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D84D17"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5926A3" w:rsidRPr="00CD73D9" w:rsidRDefault="005926A3" w:rsidP="00CD73D9">
      <w:pPr>
        <w:spacing w:after="0" w:line="240" w:lineRule="auto"/>
        <w:jc w:val="center"/>
        <w:rPr>
          <w:rFonts w:ascii="Arial" w:eastAsia="Times New Roman" w:hAnsi="Arial" w:cs="Arial"/>
          <w:b/>
          <w:color w:val="000000"/>
          <w:sz w:val="24"/>
          <w:szCs w:val="24"/>
        </w:rPr>
      </w:pPr>
    </w:p>
    <w:p w:rsidR="00CD73D9" w:rsidRDefault="005926A3" w:rsidP="00CD73D9">
      <w:pPr>
        <w:spacing w:after="0" w:line="240" w:lineRule="auto"/>
        <w:jc w:val="center"/>
        <w:rPr>
          <w:rFonts w:ascii="Arial" w:eastAsia="Times New Roman" w:hAnsi="Arial" w:cs="Arial"/>
          <w:b/>
          <w:color w:val="000000"/>
          <w:sz w:val="24"/>
          <w:szCs w:val="24"/>
          <w:lang w:val="es-CL"/>
        </w:rPr>
      </w:pPr>
      <w:r w:rsidRPr="005926A3">
        <w:rPr>
          <w:rFonts w:ascii="Arial" w:eastAsia="Times New Roman" w:hAnsi="Arial" w:cs="Arial"/>
          <w:b/>
          <w:color w:val="000000"/>
          <w:sz w:val="24"/>
          <w:szCs w:val="24"/>
          <w:lang w:val="es-CL"/>
        </w:rPr>
        <w:t>NIIF 9 Y CONTABILIDAD DE COBERTURA: DILEMA ENTRE LA NORMA CONTABLE Y LA GESTION FINANCIERA</w:t>
      </w:r>
    </w:p>
    <w:p w:rsidR="00D84D17" w:rsidRPr="005926A3" w:rsidRDefault="00D84D17" w:rsidP="00CD73D9">
      <w:pPr>
        <w:spacing w:after="0" w:line="240" w:lineRule="auto"/>
        <w:jc w:val="center"/>
        <w:rPr>
          <w:rFonts w:ascii="Arial" w:eastAsia="Times New Roman" w:hAnsi="Arial" w:cs="Arial"/>
          <w:b/>
          <w:color w:val="000000"/>
          <w:sz w:val="24"/>
          <w:szCs w:val="24"/>
          <w:lang w:val="es-CL"/>
        </w:rPr>
      </w:pPr>
    </w:p>
    <w:p w:rsidR="00D84D17" w:rsidRPr="00B94827" w:rsidRDefault="00D84D17" w:rsidP="00B94827">
      <w:pPr>
        <w:jc w:val="center"/>
        <w:rPr>
          <w:rFonts w:ascii="Arial" w:eastAsia="Times New Roman" w:hAnsi="Arial" w:cs="Arial"/>
          <w:b/>
          <w:color w:val="000000"/>
          <w:sz w:val="24"/>
          <w:szCs w:val="24"/>
          <w:lang w:val="en-US"/>
        </w:rPr>
      </w:pPr>
      <w:r w:rsidRPr="00B94827">
        <w:rPr>
          <w:rFonts w:ascii="Arial" w:eastAsia="Times New Roman" w:hAnsi="Arial" w:cs="Arial"/>
          <w:b/>
          <w:color w:val="000000"/>
          <w:sz w:val="24"/>
          <w:szCs w:val="24"/>
          <w:lang w:val="en-US"/>
        </w:rPr>
        <w:t>IFRS 9 AND HEDGE ACCOUNTING: DILEMMA BETWEEN THE ACCOUNTING STANDARD AND FINANCIAL MANAGEMENT</w:t>
      </w:r>
    </w:p>
    <w:p w:rsidR="00CD73D9" w:rsidRPr="00D84D17" w:rsidRDefault="00CD73D9" w:rsidP="00CD73D9">
      <w:pPr>
        <w:spacing w:after="0" w:line="240" w:lineRule="auto"/>
        <w:jc w:val="center"/>
        <w:rPr>
          <w:rFonts w:ascii="Arial" w:eastAsia="Times New Roman" w:hAnsi="Arial" w:cs="Arial"/>
          <w:b/>
          <w:color w:val="000000"/>
          <w:sz w:val="24"/>
          <w:szCs w:val="24"/>
          <w:lang w:val="en-US"/>
        </w:rPr>
      </w:pPr>
    </w:p>
    <w:p w:rsidR="00CD73D9" w:rsidRPr="00D84D17" w:rsidRDefault="00CD73D9" w:rsidP="00CD73D9">
      <w:pPr>
        <w:spacing w:after="0" w:line="240" w:lineRule="auto"/>
        <w:jc w:val="center"/>
        <w:rPr>
          <w:rFonts w:ascii="Arial" w:eastAsia="Times New Roman" w:hAnsi="Arial" w:cs="Arial"/>
          <w:b/>
          <w:color w:val="000000"/>
          <w:sz w:val="24"/>
          <w:szCs w:val="24"/>
          <w:lang w:val="en-US"/>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Default="005926A3"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Stephanie Gutiérrez Caripán</w:t>
      </w:r>
      <w:r>
        <w:rPr>
          <w:rStyle w:val="Refdenotaalpie"/>
          <w:rFonts w:ascii="Arial" w:eastAsia="Times New Roman" w:hAnsi="Arial" w:cs="Arial"/>
          <w:b/>
          <w:color w:val="000000"/>
          <w:sz w:val="24"/>
          <w:szCs w:val="24"/>
        </w:rPr>
        <w:footnoteReference w:id="1"/>
      </w:r>
    </w:p>
    <w:p w:rsidR="005926A3" w:rsidRDefault="005926A3"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Héctor Osorio Gómez</w:t>
      </w:r>
      <w:r>
        <w:rPr>
          <w:rStyle w:val="Refdenotaalpie"/>
          <w:rFonts w:ascii="Arial" w:eastAsia="Times New Roman" w:hAnsi="Arial" w:cs="Arial"/>
          <w:b/>
          <w:color w:val="000000"/>
          <w:sz w:val="24"/>
          <w:szCs w:val="24"/>
        </w:rPr>
        <w:footnoteReference w:id="2"/>
      </w:r>
    </w:p>
    <w:p w:rsidR="005926A3" w:rsidRDefault="005926A3"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Rafael Romero Meza</w:t>
      </w:r>
      <w:r>
        <w:rPr>
          <w:rStyle w:val="Refdenotaalpie"/>
          <w:rFonts w:ascii="Arial" w:eastAsia="Times New Roman" w:hAnsi="Arial" w:cs="Arial"/>
          <w:b/>
          <w:color w:val="000000"/>
          <w:sz w:val="24"/>
          <w:szCs w:val="24"/>
        </w:rPr>
        <w:footnoteReference w:id="3"/>
      </w:r>
    </w:p>
    <w:p w:rsidR="008E6603" w:rsidRDefault="008E6603" w:rsidP="00CD73D9">
      <w:pPr>
        <w:spacing w:after="0" w:line="240" w:lineRule="auto"/>
        <w:jc w:val="center"/>
        <w:rPr>
          <w:rFonts w:ascii="Arial" w:eastAsia="Times New Roman" w:hAnsi="Arial" w:cs="Arial"/>
          <w:b/>
          <w:color w:val="000000"/>
          <w:sz w:val="24"/>
          <w:szCs w:val="24"/>
        </w:rPr>
      </w:pPr>
    </w:p>
    <w:p w:rsidR="008E6603" w:rsidRDefault="008E6603" w:rsidP="00CD73D9">
      <w:pPr>
        <w:spacing w:after="0" w:line="240" w:lineRule="auto"/>
        <w:jc w:val="center"/>
        <w:rPr>
          <w:rFonts w:ascii="Arial" w:eastAsia="Times New Roman" w:hAnsi="Arial" w:cs="Arial"/>
          <w:b/>
          <w:color w:val="000000"/>
          <w:sz w:val="24"/>
          <w:szCs w:val="24"/>
        </w:rPr>
      </w:pPr>
    </w:p>
    <w:p w:rsidR="008E6603" w:rsidRDefault="008E6603" w:rsidP="00CD73D9">
      <w:pPr>
        <w:spacing w:after="0" w:line="240" w:lineRule="auto"/>
        <w:jc w:val="center"/>
        <w:rPr>
          <w:rFonts w:ascii="Arial" w:eastAsia="Times New Roman" w:hAnsi="Arial" w:cs="Arial"/>
          <w:b/>
          <w:color w:val="000000"/>
          <w:sz w:val="24"/>
          <w:szCs w:val="24"/>
        </w:rPr>
      </w:pPr>
    </w:p>
    <w:p w:rsidR="008E6603" w:rsidRDefault="008E6603" w:rsidP="00CD73D9">
      <w:pPr>
        <w:spacing w:after="0" w:line="240" w:lineRule="auto"/>
        <w:jc w:val="center"/>
        <w:rPr>
          <w:rFonts w:ascii="Arial" w:eastAsia="Times New Roman" w:hAnsi="Arial" w:cs="Arial"/>
          <w:b/>
          <w:color w:val="000000"/>
          <w:sz w:val="24"/>
          <w:szCs w:val="24"/>
        </w:rPr>
      </w:pPr>
    </w:p>
    <w:p w:rsidR="008E6603" w:rsidRDefault="008E6603" w:rsidP="00CD73D9">
      <w:pPr>
        <w:spacing w:after="0" w:line="240" w:lineRule="auto"/>
        <w:jc w:val="center"/>
        <w:rPr>
          <w:rFonts w:ascii="Arial" w:eastAsia="Times New Roman" w:hAnsi="Arial" w:cs="Arial"/>
          <w:b/>
          <w:color w:val="000000"/>
          <w:sz w:val="24"/>
          <w:szCs w:val="24"/>
        </w:rPr>
      </w:pPr>
    </w:p>
    <w:p w:rsidR="008E6603" w:rsidRDefault="008E6603" w:rsidP="008E6603">
      <w:pPr>
        <w:spacing w:after="0" w:line="240" w:lineRule="auto"/>
        <w:jc w:val="center"/>
        <w:rPr>
          <w:rFonts w:ascii="Arial" w:eastAsia="Times New Roman" w:hAnsi="Arial" w:cs="Arial"/>
          <w:b/>
          <w:color w:val="000000"/>
          <w:sz w:val="24"/>
          <w:szCs w:val="24"/>
        </w:rPr>
      </w:pPr>
    </w:p>
    <w:p w:rsidR="008E6603" w:rsidRDefault="008E6603" w:rsidP="008E6603">
      <w:pPr>
        <w:spacing w:after="0" w:line="240" w:lineRule="auto"/>
        <w:jc w:val="center"/>
        <w:rPr>
          <w:rFonts w:ascii="Arial" w:eastAsia="Times New Roman" w:hAnsi="Arial" w:cs="Arial"/>
          <w:b/>
          <w:color w:val="000000"/>
          <w:sz w:val="24"/>
          <w:szCs w:val="24"/>
        </w:rPr>
      </w:pPr>
    </w:p>
    <w:p w:rsidR="008E6603" w:rsidRPr="008E6603" w:rsidRDefault="008E6603" w:rsidP="008E6603">
      <w:pPr>
        <w:spacing w:after="0" w:line="240" w:lineRule="auto"/>
        <w:jc w:val="both"/>
        <w:rPr>
          <w:rFonts w:ascii="Arial" w:eastAsia="Times New Roman" w:hAnsi="Arial" w:cs="Arial"/>
          <w:b/>
          <w:color w:val="000000"/>
          <w:sz w:val="24"/>
          <w:szCs w:val="24"/>
        </w:rPr>
      </w:pPr>
      <w:r w:rsidRPr="008E6603">
        <w:rPr>
          <w:rFonts w:ascii="Arial" w:eastAsia="Times New Roman" w:hAnsi="Arial" w:cs="Arial"/>
          <w:b/>
          <w:color w:val="000000"/>
          <w:sz w:val="24"/>
          <w:szCs w:val="24"/>
        </w:rPr>
        <w:t>RESUMEN</w:t>
      </w:r>
    </w:p>
    <w:p w:rsidR="008E6603" w:rsidRPr="008E6603" w:rsidRDefault="008E6603" w:rsidP="008E6603">
      <w:pPr>
        <w:spacing w:after="0" w:line="240" w:lineRule="auto"/>
        <w:jc w:val="both"/>
        <w:rPr>
          <w:rFonts w:ascii="Arial" w:eastAsia="Times New Roman" w:hAnsi="Arial" w:cs="Arial"/>
          <w:b/>
          <w:color w:val="000000"/>
          <w:sz w:val="24"/>
          <w:szCs w:val="24"/>
        </w:rPr>
      </w:pPr>
      <w:r w:rsidRPr="008E6603">
        <w:rPr>
          <w:rFonts w:ascii="Arial" w:eastAsia="Times New Roman" w:hAnsi="Arial" w:cs="Arial"/>
          <w:b/>
          <w:color w:val="000000"/>
          <w:sz w:val="24"/>
          <w:szCs w:val="24"/>
        </w:rPr>
        <w:t>En el presente documento se estudia y reflexiona sobre el potencial impacto en la gestión financiera del uso de un nuevo instrumento de cobertura utilizado en Chile, el Forward Acotado sobre tipo de cambio, en específico el precio del dólar americano en pesos chilenos, y la factibilidad de utilizar este instrumento para contabilidad de cobertura según NIIF 9. Utilizando ingeniería financiera, se descompone este instrumento en sus elementos básicos para efectos de valoración y la comprensión de la naturaleza de dicho instrumento. El Forward Acotado puede ser visto como una combinación de una posición larga en un Forward tradicional para comprar dólares americanos y una posición corta en una opción de compra (</w:t>
      </w:r>
      <w:proofErr w:type="spellStart"/>
      <w:r w:rsidRPr="008E6603">
        <w:rPr>
          <w:rFonts w:ascii="Arial" w:eastAsia="Times New Roman" w:hAnsi="Arial" w:cs="Arial"/>
          <w:b/>
          <w:color w:val="000000"/>
          <w:sz w:val="24"/>
          <w:szCs w:val="24"/>
        </w:rPr>
        <w:t>call</w:t>
      </w:r>
      <w:proofErr w:type="spellEnd"/>
      <w:r w:rsidRPr="008E6603">
        <w:rPr>
          <w:rFonts w:ascii="Arial" w:eastAsia="Times New Roman" w:hAnsi="Arial" w:cs="Arial"/>
          <w:b/>
          <w:color w:val="000000"/>
          <w:sz w:val="24"/>
          <w:szCs w:val="24"/>
        </w:rPr>
        <w:t xml:space="preserve">) a un precio de ejercicio mayor al tipo de cambio forward. Dada la evidencia empírica, para cierto umbral de precio de ejercicio el uso de Forward Acotado contribuye efectivamente a la administración de riesgo de tipo de cambio desde un punto de vista de la gestión financiera, sin </w:t>
      </w:r>
      <w:proofErr w:type="gramStart"/>
      <w:r w:rsidRPr="008E6603">
        <w:rPr>
          <w:rFonts w:ascii="Arial" w:eastAsia="Times New Roman" w:hAnsi="Arial" w:cs="Arial"/>
          <w:b/>
          <w:color w:val="000000"/>
          <w:sz w:val="24"/>
          <w:szCs w:val="24"/>
        </w:rPr>
        <w:t>embargo</w:t>
      </w:r>
      <w:proofErr w:type="gramEnd"/>
      <w:r w:rsidRPr="008E6603">
        <w:rPr>
          <w:rFonts w:ascii="Arial" w:eastAsia="Times New Roman" w:hAnsi="Arial" w:cs="Arial"/>
          <w:b/>
          <w:color w:val="000000"/>
          <w:sz w:val="24"/>
          <w:szCs w:val="24"/>
        </w:rPr>
        <w:t xml:space="preserve"> desde un punto de vista de contabilidad de cobertura, este instrumento no es válido. Nos encontramos así, con un dilema para los gestores financieros de empresas de todos los países Latinoamericanos que enfrentan el riesgo de volatilidad de sus respectivos tipos de cambios, la posibilidad de usar un determinado instrumento para cobertura desde un punto de vista financiero, pero la imposibilidad de llevar contabilidad de cobertura debido a aspectos normativos. </w:t>
      </w:r>
    </w:p>
    <w:p w:rsid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Pr="008E6603" w:rsidRDefault="008E6603" w:rsidP="008E6603">
      <w:pPr>
        <w:spacing w:after="0" w:line="240" w:lineRule="auto"/>
        <w:jc w:val="both"/>
        <w:rPr>
          <w:rFonts w:ascii="Arial" w:eastAsia="Times New Roman" w:hAnsi="Arial" w:cs="Arial"/>
          <w:b/>
          <w:color w:val="000000"/>
          <w:sz w:val="24"/>
          <w:szCs w:val="24"/>
        </w:rPr>
      </w:pPr>
      <w:r w:rsidRPr="008E6603">
        <w:rPr>
          <w:rFonts w:ascii="Arial" w:eastAsia="Times New Roman" w:hAnsi="Arial" w:cs="Arial"/>
          <w:b/>
          <w:color w:val="000000"/>
          <w:sz w:val="24"/>
          <w:szCs w:val="24"/>
        </w:rPr>
        <w:t>ABSTRACT</w:t>
      </w:r>
    </w:p>
    <w:p w:rsidR="008E6603" w:rsidRPr="008E6603" w:rsidRDefault="008E6603" w:rsidP="008E6603">
      <w:pPr>
        <w:spacing w:after="0" w:line="240" w:lineRule="auto"/>
        <w:jc w:val="both"/>
        <w:rPr>
          <w:rFonts w:ascii="Arial" w:eastAsia="Times New Roman" w:hAnsi="Arial" w:cs="Arial"/>
          <w:b/>
          <w:color w:val="000000"/>
          <w:sz w:val="24"/>
          <w:szCs w:val="24"/>
        </w:rPr>
      </w:pPr>
    </w:p>
    <w:p w:rsidR="008E6603" w:rsidRPr="008E6603" w:rsidRDefault="008E6603" w:rsidP="008E6603">
      <w:pPr>
        <w:spacing w:after="0" w:line="240" w:lineRule="auto"/>
        <w:jc w:val="both"/>
        <w:rPr>
          <w:rFonts w:ascii="Arial" w:eastAsia="Times New Roman" w:hAnsi="Arial" w:cs="Arial"/>
          <w:b/>
          <w:color w:val="000000"/>
          <w:sz w:val="24"/>
          <w:szCs w:val="24"/>
        </w:rPr>
      </w:pPr>
      <w:proofErr w:type="spellStart"/>
      <w:r w:rsidRPr="008E6603">
        <w:rPr>
          <w:rFonts w:ascii="Arial" w:eastAsia="Times New Roman" w:hAnsi="Arial" w:cs="Arial"/>
          <w:b/>
          <w:color w:val="000000"/>
          <w:sz w:val="24"/>
          <w:szCs w:val="24"/>
        </w:rPr>
        <w:t>This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paper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studies</w:t>
      </w:r>
      <w:proofErr w:type="spellEnd"/>
      <w:r w:rsidRPr="008E6603">
        <w:rPr>
          <w:rFonts w:ascii="Arial" w:eastAsia="Times New Roman" w:hAnsi="Arial" w:cs="Arial"/>
          <w:b/>
          <w:color w:val="000000"/>
          <w:sz w:val="24"/>
          <w:szCs w:val="24"/>
        </w:rPr>
        <w:t xml:space="preserve"> and </w:t>
      </w:r>
      <w:proofErr w:type="spellStart"/>
      <w:r w:rsidRPr="008E6603">
        <w:rPr>
          <w:rFonts w:ascii="Arial" w:eastAsia="Times New Roman" w:hAnsi="Arial" w:cs="Arial"/>
          <w:b/>
          <w:color w:val="000000"/>
          <w:sz w:val="24"/>
          <w:szCs w:val="24"/>
        </w:rPr>
        <w:t>reflects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potential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impact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on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management</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using</w:t>
      </w:r>
      <w:proofErr w:type="spellEnd"/>
      <w:r w:rsidRPr="008E6603">
        <w:rPr>
          <w:rFonts w:ascii="Arial" w:eastAsia="Times New Roman" w:hAnsi="Arial" w:cs="Arial"/>
          <w:b/>
          <w:color w:val="000000"/>
          <w:sz w:val="24"/>
          <w:szCs w:val="24"/>
        </w:rPr>
        <w:t xml:space="preserve"> a new </w:t>
      </w:r>
      <w:proofErr w:type="spellStart"/>
      <w:r w:rsidRPr="008E6603">
        <w:rPr>
          <w:rFonts w:ascii="Arial" w:eastAsia="Times New Roman" w:hAnsi="Arial" w:cs="Arial"/>
          <w:b/>
          <w:color w:val="000000"/>
          <w:sz w:val="24"/>
          <w:szCs w:val="24"/>
        </w:rPr>
        <w:t>hedging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used</w:t>
      </w:r>
      <w:proofErr w:type="spellEnd"/>
      <w:r w:rsidRPr="008E6603">
        <w:rPr>
          <w:rFonts w:ascii="Arial" w:eastAsia="Times New Roman" w:hAnsi="Arial" w:cs="Arial"/>
          <w:b/>
          <w:color w:val="000000"/>
          <w:sz w:val="24"/>
          <w:szCs w:val="24"/>
        </w:rPr>
        <w:t xml:space="preserve"> in Chile,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Capped</w:t>
      </w:r>
      <w:proofErr w:type="spellEnd"/>
      <w:r w:rsidRPr="008E6603">
        <w:rPr>
          <w:rFonts w:ascii="Arial" w:eastAsia="Times New Roman" w:hAnsi="Arial" w:cs="Arial"/>
          <w:b/>
          <w:color w:val="000000"/>
          <w:sz w:val="24"/>
          <w:szCs w:val="24"/>
        </w:rPr>
        <w:t xml:space="preserve"> Forward </w:t>
      </w:r>
      <w:proofErr w:type="spellStart"/>
      <w:r w:rsidRPr="008E6603">
        <w:rPr>
          <w:rFonts w:ascii="Arial" w:eastAsia="Times New Roman" w:hAnsi="Arial" w:cs="Arial"/>
          <w:b/>
          <w:color w:val="000000"/>
          <w:sz w:val="24"/>
          <w:szCs w:val="24"/>
        </w:rPr>
        <w:t>on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exchange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rate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specifically</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price</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US </w:t>
      </w:r>
      <w:proofErr w:type="spellStart"/>
      <w:r w:rsidRPr="008E6603">
        <w:rPr>
          <w:rFonts w:ascii="Arial" w:eastAsia="Times New Roman" w:hAnsi="Arial" w:cs="Arial"/>
          <w:b/>
          <w:color w:val="000000"/>
          <w:sz w:val="24"/>
          <w:szCs w:val="24"/>
        </w:rPr>
        <w:t>dollar</w:t>
      </w:r>
      <w:proofErr w:type="spellEnd"/>
      <w:r w:rsidRPr="008E6603">
        <w:rPr>
          <w:rFonts w:ascii="Arial" w:eastAsia="Times New Roman" w:hAnsi="Arial" w:cs="Arial"/>
          <w:b/>
          <w:color w:val="000000"/>
          <w:sz w:val="24"/>
          <w:szCs w:val="24"/>
        </w:rPr>
        <w:t xml:space="preserve"> in </w:t>
      </w:r>
      <w:proofErr w:type="spellStart"/>
      <w:r w:rsidRPr="008E6603">
        <w:rPr>
          <w:rFonts w:ascii="Arial" w:eastAsia="Times New Roman" w:hAnsi="Arial" w:cs="Arial"/>
          <w:b/>
          <w:color w:val="000000"/>
          <w:sz w:val="24"/>
          <w:szCs w:val="24"/>
        </w:rPr>
        <w:t>Chilean</w:t>
      </w:r>
      <w:proofErr w:type="spellEnd"/>
      <w:r w:rsidRPr="008E6603">
        <w:rPr>
          <w:rFonts w:ascii="Arial" w:eastAsia="Times New Roman" w:hAnsi="Arial" w:cs="Arial"/>
          <w:b/>
          <w:color w:val="000000"/>
          <w:sz w:val="24"/>
          <w:szCs w:val="24"/>
        </w:rPr>
        <w:t xml:space="preserve"> pesos, and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feasibility</w:t>
      </w:r>
      <w:proofErr w:type="spellEnd"/>
      <w:r w:rsidRPr="008E6603">
        <w:rPr>
          <w:rFonts w:ascii="Arial" w:eastAsia="Times New Roman" w:hAnsi="Arial" w:cs="Arial"/>
          <w:b/>
          <w:color w:val="000000"/>
          <w:sz w:val="24"/>
          <w:szCs w:val="24"/>
        </w:rPr>
        <w:t xml:space="preserve"> to use </w:t>
      </w:r>
      <w:proofErr w:type="spellStart"/>
      <w:r w:rsidRPr="008E6603">
        <w:rPr>
          <w:rFonts w:ascii="Arial" w:eastAsia="Times New Roman" w:hAnsi="Arial" w:cs="Arial"/>
          <w:b/>
          <w:color w:val="000000"/>
          <w:sz w:val="24"/>
          <w:szCs w:val="24"/>
        </w:rPr>
        <w:t>this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for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hedge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accounting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under</w:t>
      </w:r>
      <w:proofErr w:type="spellEnd"/>
      <w:r w:rsidRPr="008E6603">
        <w:rPr>
          <w:rFonts w:ascii="Arial" w:eastAsia="Times New Roman" w:hAnsi="Arial" w:cs="Arial"/>
          <w:b/>
          <w:color w:val="000000"/>
          <w:sz w:val="24"/>
          <w:szCs w:val="24"/>
        </w:rPr>
        <w:t xml:space="preserve"> IFRS 9. </w:t>
      </w:r>
      <w:proofErr w:type="spellStart"/>
      <w:r w:rsidRPr="008E6603">
        <w:rPr>
          <w:rFonts w:ascii="Arial" w:eastAsia="Times New Roman" w:hAnsi="Arial" w:cs="Arial"/>
          <w:b/>
          <w:color w:val="000000"/>
          <w:sz w:val="24"/>
          <w:szCs w:val="24"/>
        </w:rPr>
        <w:t>Using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engineering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broken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down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into</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its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basic</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elements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for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valuation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purposes</w:t>
      </w:r>
      <w:proofErr w:type="spellEnd"/>
      <w:r w:rsidRPr="008E6603">
        <w:rPr>
          <w:rFonts w:ascii="Arial" w:eastAsia="Times New Roman" w:hAnsi="Arial" w:cs="Arial"/>
          <w:b/>
          <w:color w:val="000000"/>
          <w:sz w:val="24"/>
          <w:szCs w:val="24"/>
        </w:rPr>
        <w:t xml:space="preserve"> and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understanding</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nature</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this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Capped</w:t>
      </w:r>
      <w:proofErr w:type="spellEnd"/>
      <w:r w:rsidRPr="008E6603">
        <w:rPr>
          <w:rFonts w:ascii="Arial" w:eastAsia="Times New Roman" w:hAnsi="Arial" w:cs="Arial"/>
          <w:b/>
          <w:color w:val="000000"/>
          <w:sz w:val="24"/>
          <w:szCs w:val="24"/>
        </w:rPr>
        <w:t xml:space="preserve"> Forward can be </w:t>
      </w:r>
      <w:proofErr w:type="spellStart"/>
      <w:r w:rsidRPr="008E6603">
        <w:rPr>
          <w:rFonts w:ascii="Arial" w:eastAsia="Times New Roman" w:hAnsi="Arial" w:cs="Arial"/>
          <w:b/>
          <w:color w:val="000000"/>
          <w:sz w:val="24"/>
          <w:szCs w:val="24"/>
        </w:rPr>
        <w:t>seen</w:t>
      </w:r>
      <w:proofErr w:type="spellEnd"/>
      <w:r w:rsidRPr="008E6603">
        <w:rPr>
          <w:rFonts w:ascii="Arial" w:eastAsia="Times New Roman" w:hAnsi="Arial" w:cs="Arial"/>
          <w:b/>
          <w:color w:val="000000"/>
          <w:sz w:val="24"/>
          <w:szCs w:val="24"/>
        </w:rPr>
        <w:t xml:space="preserve"> as a </w:t>
      </w:r>
      <w:proofErr w:type="spellStart"/>
      <w:r w:rsidRPr="008E6603">
        <w:rPr>
          <w:rFonts w:ascii="Arial" w:eastAsia="Times New Roman" w:hAnsi="Arial" w:cs="Arial"/>
          <w:b/>
          <w:color w:val="000000"/>
          <w:sz w:val="24"/>
          <w:szCs w:val="24"/>
        </w:rPr>
        <w:t>combination</w:t>
      </w:r>
      <w:proofErr w:type="spellEnd"/>
      <w:r w:rsidRPr="008E6603">
        <w:rPr>
          <w:rFonts w:ascii="Arial" w:eastAsia="Times New Roman" w:hAnsi="Arial" w:cs="Arial"/>
          <w:b/>
          <w:color w:val="000000"/>
          <w:sz w:val="24"/>
          <w:szCs w:val="24"/>
        </w:rPr>
        <w:t xml:space="preserve"> of a </w:t>
      </w:r>
      <w:proofErr w:type="spellStart"/>
      <w:r w:rsidRPr="008E6603">
        <w:rPr>
          <w:rFonts w:ascii="Arial" w:eastAsia="Times New Roman" w:hAnsi="Arial" w:cs="Arial"/>
          <w:b/>
          <w:color w:val="000000"/>
          <w:sz w:val="24"/>
          <w:szCs w:val="24"/>
        </w:rPr>
        <w:t>long</w:t>
      </w:r>
      <w:proofErr w:type="spellEnd"/>
      <w:r w:rsidRPr="008E6603">
        <w:rPr>
          <w:rFonts w:ascii="Arial" w:eastAsia="Times New Roman" w:hAnsi="Arial" w:cs="Arial"/>
          <w:b/>
          <w:color w:val="000000"/>
          <w:sz w:val="24"/>
          <w:szCs w:val="24"/>
        </w:rPr>
        <w:t xml:space="preserve"> position in a </w:t>
      </w:r>
      <w:proofErr w:type="spellStart"/>
      <w:r w:rsidRPr="008E6603">
        <w:rPr>
          <w:rFonts w:ascii="Arial" w:eastAsia="Times New Roman" w:hAnsi="Arial" w:cs="Arial"/>
          <w:b/>
          <w:color w:val="000000"/>
          <w:sz w:val="24"/>
          <w:szCs w:val="24"/>
        </w:rPr>
        <w:t>traditional</w:t>
      </w:r>
      <w:proofErr w:type="spellEnd"/>
      <w:r w:rsidRPr="008E6603">
        <w:rPr>
          <w:rFonts w:ascii="Arial" w:eastAsia="Times New Roman" w:hAnsi="Arial" w:cs="Arial"/>
          <w:b/>
          <w:color w:val="000000"/>
          <w:sz w:val="24"/>
          <w:szCs w:val="24"/>
        </w:rPr>
        <w:t xml:space="preserve"> Forward to </w:t>
      </w:r>
      <w:proofErr w:type="spellStart"/>
      <w:r w:rsidRPr="008E6603">
        <w:rPr>
          <w:rFonts w:ascii="Arial" w:eastAsia="Times New Roman" w:hAnsi="Arial" w:cs="Arial"/>
          <w:b/>
          <w:color w:val="000000"/>
          <w:sz w:val="24"/>
          <w:szCs w:val="24"/>
        </w:rPr>
        <w:t>buy</w:t>
      </w:r>
      <w:proofErr w:type="spellEnd"/>
      <w:r w:rsidRPr="008E6603">
        <w:rPr>
          <w:rFonts w:ascii="Arial" w:eastAsia="Times New Roman" w:hAnsi="Arial" w:cs="Arial"/>
          <w:b/>
          <w:color w:val="000000"/>
          <w:sz w:val="24"/>
          <w:szCs w:val="24"/>
        </w:rPr>
        <w:t xml:space="preserve"> US </w:t>
      </w:r>
      <w:proofErr w:type="spellStart"/>
      <w:r w:rsidRPr="008E6603">
        <w:rPr>
          <w:rFonts w:ascii="Arial" w:eastAsia="Times New Roman" w:hAnsi="Arial" w:cs="Arial"/>
          <w:b/>
          <w:color w:val="000000"/>
          <w:sz w:val="24"/>
          <w:szCs w:val="24"/>
        </w:rPr>
        <w:t>dollars</w:t>
      </w:r>
      <w:proofErr w:type="spellEnd"/>
      <w:r w:rsidRPr="008E6603">
        <w:rPr>
          <w:rFonts w:ascii="Arial" w:eastAsia="Times New Roman" w:hAnsi="Arial" w:cs="Arial"/>
          <w:b/>
          <w:color w:val="000000"/>
          <w:sz w:val="24"/>
          <w:szCs w:val="24"/>
        </w:rPr>
        <w:t xml:space="preserve"> and a short position in a </w:t>
      </w:r>
      <w:proofErr w:type="spellStart"/>
      <w:r w:rsidRPr="008E6603">
        <w:rPr>
          <w:rFonts w:ascii="Arial" w:eastAsia="Times New Roman" w:hAnsi="Arial" w:cs="Arial"/>
          <w:b/>
          <w:color w:val="000000"/>
          <w:sz w:val="24"/>
          <w:szCs w:val="24"/>
        </w:rPr>
        <w:t>call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option</w:t>
      </w:r>
      <w:proofErr w:type="spellEnd"/>
      <w:r w:rsidRPr="008E6603">
        <w:rPr>
          <w:rFonts w:ascii="Arial" w:eastAsia="Times New Roman" w:hAnsi="Arial" w:cs="Arial"/>
          <w:b/>
          <w:color w:val="000000"/>
          <w:sz w:val="24"/>
          <w:szCs w:val="24"/>
        </w:rPr>
        <w:t xml:space="preserve"> at a </w:t>
      </w:r>
      <w:proofErr w:type="spellStart"/>
      <w:r w:rsidRPr="008E6603">
        <w:rPr>
          <w:rFonts w:ascii="Arial" w:eastAsia="Times New Roman" w:hAnsi="Arial" w:cs="Arial"/>
          <w:b/>
          <w:color w:val="000000"/>
          <w:sz w:val="24"/>
          <w:szCs w:val="24"/>
        </w:rPr>
        <w:t>higher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exercise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price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than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forward </w:t>
      </w:r>
      <w:proofErr w:type="spellStart"/>
      <w:r w:rsidRPr="008E6603">
        <w:rPr>
          <w:rFonts w:ascii="Arial" w:eastAsia="Times New Roman" w:hAnsi="Arial" w:cs="Arial"/>
          <w:b/>
          <w:color w:val="000000"/>
          <w:sz w:val="24"/>
          <w:szCs w:val="24"/>
        </w:rPr>
        <w:t>exchange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rate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Given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empirical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evidence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for</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certain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exercise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price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threshold</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use of </w:t>
      </w:r>
      <w:proofErr w:type="spellStart"/>
      <w:r w:rsidRPr="008E6603">
        <w:rPr>
          <w:rFonts w:ascii="Arial" w:eastAsia="Times New Roman" w:hAnsi="Arial" w:cs="Arial"/>
          <w:b/>
          <w:color w:val="000000"/>
          <w:sz w:val="24"/>
          <w:szCs w:val="24"/>
        </w:rPr>
        <w:t>Capped</w:t>
      </w:r>
      <w:proofErr w:type="spellEnd"/>
      <w:r w:rsidRPr="008E6603">
        <w:rPr>
          <w:rFonts w:ascii="Arial" w:eastAsia="Times New Roman" w:hAnsi="Arial" w:cs="Arial"/>
          <w:b/>
          <w:color w:val="000000"/>
          <w:sz w:val="24"/>
          <w:szCs w:val="24"/>
        </w:rPr>
        <w:t xml:space="preserve"> Forward </w:t>
      </w:r>
      <w:proofErr w:type="spellStart"/>
      <w:r w:rsidRPr="008E6603">
        <w:rPr>
          <w:rFonts w:ascii="Arial" w:eastAsia="Times New Roman" w:hAnsi="Arial" w:cs="Arial"/>
          <w:b/>
          <w:color w:val="000000"/>
          <w:sz w:val="24"/>
          <w:szCs w:val="24"/>
        </w:rPr>
        <w:t>effectively</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contributes</w:t>
      </w:r>
      <w:proofErr w:type="spellEnd"/>
      <w:r w:rsidRPr="008E6603">
        <w:rPr>
          <w:rFonts w:ascii="Arial" w:eastAsia="Times New Roman" w:hAnsi="Arial" w:cs="Arial"/>
          <w:b/>
          <w:color w:val="000000"/>
          <w:sz w:val="24"/>
          <w:szCs w:val="24"/>
        </w:rPr>
        <w:t xml:space="preserve"> to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management</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exchange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rate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risk</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from</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management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point</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view</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however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from</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hedge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accounting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point</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view</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not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valid</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Therefore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we</w:t>
      </w:r>
      <w:proofErr w:type="spellEnd"/>
      <w:r w:rsidRPr="008E6603">
        <w:rPr>
          <w:rFonts w:ascii="Arial" w:eastAsia="Times New Roman" w:hAnsi="Arial" w:cs="Arial"/>
          <w:b/>
          <w:color w:val="000000"/>
          <w:sz w:val="24"/>
          <w:szCs w:val="24"/>
        </w:rPr>
        <w:t xml:space="preserve"> are </w:t>
      </w:r>
      <w:proofErr w:type="spellStart"/>
      <w:r w:rsidRPr="008E6603">
        <w:rPr>
          <w:rFonts w:ascii="Arial" w:eastAsia="Times New Roman" w:hAnsi="Arial" w:cs="Arial"/>
          <w:b/>
          <w:color w:val="000000"/>
          <w:sz w:val="24"/>
          <w:szCs w:val="24"/>
        </w:rPr>
        <w:t>faced</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with</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dilemma</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for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managers of </w:t>
      </w:r>
      <w:proofErr w:type="spellStart"/>
      <w:r w:rsidRPr="008E6603">
        <w:rPr>
          <w:rFonts w:ascii="Arial" w:eastAsia="Times New Roman" w:hAnsi="Arial" w:cs="Arial"/>
          <w:b/>
          <w:color w:val="000000"/>
          <w:sz w:val="24"/>
          <w:szCs w:val="24"/>
        </w:rPr>
        <w:t>companies</w:t>
      </w:r>
      <w:proofErr w:type="spellEnd"/>
      <w:r w:rsidRPr="008E6603">
        <w:rPr>
          <w:rFonts w:ascii="Arial" w:eastAsia="Times New Roman" w:hAnsi="Arial" w:cs="Arial"/>
          <w:b/>
          <w:color w:val="000000"/>
          <w:sz w:val="24"/>
          <w:szCs w:val="24"/>
        </w:rPr>
        <w:t xml:space="preserve"> in </w:t>
      </w:r>
      <w:proofErr w:type="spellStart"/>
      <w:r w:rsidRPr="008E6603">
        <w:rPr>
          <w:rFonts w:ascii="Arial" w:eastAsia="Times New Roman" w:hAnsi="Arial" w:cs="Arial"/>
          <w:b/>
          <w:color w:val="000000"/>
          <w:sz w:val="24"/>
          <w:szCs w:val="24"/>
        </w:rPr>
        <w:t>all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Latin</w:t>
      </w:r>
      <w:proofErr w:type="spellEnd"/>
      <w:r w:rsidRPr="008E6603">
        <w:rPr>
          <w:rFonts w:ascii="Arial" w:eastAsia="Times New Roman" w:hAnsi="Arial" w:cs="Arial"/>
          <w:b/>
          <w:color w:val="000000"/>
          <w:sz w:val="24"/>
          <w:szCs w:val="24"/>
        </w:rPr>
        <w:t xml:space="preserve"> American </w:t>
      </w:r>
      <w:proofErr w:type="spellStart"/>
      <w:r w:rsidRPr="008E6603">
        <w:rPr>
          <w:rFonts w:ascii="Arial" w:eastAsia="Times New Roman" w:hAnsi="Arial" w:cs="Arial"/>
          <w:b/>
          <w:color w:val="000000"/>
          <w:sz w:val="24"/>
          <w:szCs w:val="24"/>
        </w:rPr>
        <w:t>countries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that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face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risk</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volatility</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their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respective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exchange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rates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possibility</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using</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certain</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for</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coverage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from</w:t>
      </w:r>
      <w:proofErr w:type="spellEnd"/>
      <w:r w:rsidRPr="008E6603">
        <w:rPr>
          <w:rFonts w:ascii="Arial" w:eastAsia="Times New Roman" w:hAnsi="Arial" w:cs="Arial"/>
          <w:b/>
          <w:color w:val="000000"/>
          <w:sz w:val="24"/>
          <w:szCs w:val="24"/>
        </w:rPr>
        <w:t xml:space="preserve"> a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point</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view</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but</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the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impossibility</w:t>
      </w:r>
      <w:proofErr w:type="spellEnd"/>
      <w:r w:rsidRPr="008E6603">
        <w:rPr>
          <w:rFonts w:ascii="Arial" w:eastAsia="Times New Roman" w:hAnsi="Arial" w:cs="Arial"/>
          <w:b/>
          <w:color w:val="000000"/>
          <w:sz w:val="24"/>
          <w:szCs w:val="24"/>
        </w:rPr>
        <w:t xml:space="preserve"> of </w:t>
      </w:r>
      <w:proofErr w:type="spellStart"/>
      <w:r w:rsidRPr="008E6603">
        <w:rPr>
          <w:rFonts w:ascii="Arial" w:eastAsia="Times New Roman" w:hAnsi="Arial" w:cs="Arial"/>
          <w:b/>
          <w:color w:val="000000"/>
          <w:sz w:val="24"/>
          <w:szCs w:val="24"/>
        </w:rPr>
        <w:t>keeping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hedge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accounting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due</w:t>
      </w:r>
      <w:proofErr w:type="spellEnd"/>
      <w:r w:rsidRPr="008E6603">
        <w:rPr>
          <w:rFonts w:ascii="Arial" w:eastAsia="Times New Roman" w:hAnsi="Arial" w:cs="Arial"/>
          <w:b/>
          <w:color w:val="000000"/>
          <w:sz w:val="24"/>
          <w:szCs w:val="24"/>
        </w:rPr>
        <w:t xml:space="preserve"> to </w:t>
      </w:r>
      <w:proofErr w:type="spellStart"/>
      <w:r w:rsidRPr="008E6603">
        <w:rPr>
          <w:rFonts w:ascii="Arial" w:eastAsia="Times New Roman" w:hAnsi="Arial" w:cs="Arial"/>
          <w:b/>
          <w:color w:val="000000"/>
          <w:sz w:val="24"/>
          <w:szCs w:val="24"/>
        </w:rPr>
        <w:t>regulatory</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aspects</w:t>
      </w:r>
      <w:proofErr w:type="spellEnd"/>
      <w:r w:rsidRPr="008E6603">
        <w:rPr>
          <w:rFonts w:ascii="Arial" w:eastAsia="Times New Roman" w:hAnsi="Arial" w:cs="Arial"/>
          <w:b/>
          <w:color w:val="000000"/>
          <w:sz w:val="24"/>
          <w:szCs w:val="24"/>
        </w:rPr>
        <w:t>.</w:t>
      </w:r>
    </w:p>
    <w:p w:rsidR="008E6603" w:rsidRP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Default="008E6603" w:rsidP="008E6603">
      <w:pPr>
        <w:spacing w:after="0" w:line="240" w:lineRule="auto"/>
        <w:jc w:val="both"/>
        <w:rPr>
          <w:rFonts w:ascii="Arial" w:eastAsia="Times New Roman" w:hAnsi="Arial" w:cs="Arial"/>
          <w:b/>
          <w:color w:val="000000"/>
          <w:sz w:val="24"/>
          <w:szCs w:val="24"/>
        </w:rPr>
      </w:pPr>
    </w:p>
    <w:p w:rsidR="008E6603" w:rsidRPr="008E6603" w:rsidRDefault="008E6603" w:rsidP="008E6603">
      <w:pPr>
        <w:spacing w:after="0" w:line="240" w:lineRule="auto"/>
        <w:jc w:val="both"/>
        <w:rPr>
          <w:rFonts w:ascii="Arial" w:eastAsia="Times New Roman" w:hAnsi="Arial" w:cs="Arial"/>
          <w:b/>
          <w:color w:val="000000"/>
          <w:sz w:val="24"/>
          <w:szCs w:val="24"/>
        </w:rPr>
      </w:pPr>
      <w:bookmarkStart w:id="0" w:name="_GoBack"/>
      <w:bookmarkEnd w:id="0"/>
      <w:r w:rsidRPr="008E6603">
        <w:rPr>
          <w:rFonts w:ascii="Arial" w:eastAsia="Times New Roman" w:hAnsi="Arial" w:cs="Arial"/>
          <w:b/>
          <w:color w:val="000000"/>
          <w:sz w:val="24"/>
          <w:szCs w:val="24"/>
        </w:rPr>
        <w:t>Palabras claves: Forward acotado, NIIF 9, instrumentos financieros, contabilidad de cobertura, gestión financiera.</w:t>
      </w:r>
    </w:p>
    <w:p w:rsidR="008E6603" w:rsidRPr="008E6603" w:rsidRDefault="008E6603" w:rsidP="008E6603">
      <w:pPr>
        <w:spacing w:after="0" w:line="240" w:lineRule="auto"/>
        <w:jc w:val="both"/>
        <w:rPr>
          <w:rFonts w:ascii="Arial" w:eastAsia="Times New Roman" w:hAnsi="Arial" w:cs="Arial"/>
          <w:b/>
          <w:color w:val="000000"/>
          <w:sz w:val="24"/>
          <w:szCs w:val="24"/>
        </w:rPr>
      </w:pPr>
      <w:proofErr w:type="spellStart"/>
      <w:r w:rsidRPr="008E6603">
        <w:rPr>
          <w:rFonts w:ascii="Arial" w:eastAsia="Times New Roman" w:hAnsi="Arial" w:cs="Arial"/>
          <w:b/>
          <w:color w:val="000000"/>
          <w:sz w:val="24"/>
          <w:szCs w:val="24"/>
        </w:rPr>
        <w:t>Keywords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Capped</w:t>
      </w:r>
      <w:proofErr w:type="spellEnd"/>
      <w:r w:rsidRPr="008E6603">
        <w:rPr>
          <w:rFonts w:ascii="Arial" w:eastAsia="Times New Roman" w:hAnsi="Arial" w:cs="Arial"/>
          <w:b/>
          <w:color w:val="000000"/>
          <w:sz w:val="24"/>
          <w:szCs w:val="24"/>
        </w:rPr>
        <w:t xml:space="preserve"> forward, IFRS 9,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instruments</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hedge</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accounting</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management</w:t>
      </w:r>
      <w:proofErr w:type="spellEnd"/>
      <w:r w:rsidRPr="008E6603">
        <w:rPr>
          <w:rFonts w:ascii="Arial" w:eastAsia="Times New Roman" w:hAnsi="Arial" w:cs="Arial"/>
          <w:b/>
          <w:color w:val="000000"/>
          <w:sz w:val="24"/>
          <w:szCs w:val="24"/>
        </w:rPr>
        <w:t>.</w:t>
      </w:r>
    </w:p>
    <w:p w:rsidR="008E6603" w:rsidRPr="008E6603" w:rsidRDefault="008E6603" w:rsidP="008E6603">
      <w:pPr>
        <w:spacing w:after="0" w:line="240" w:lineRule="auto"/>
        <w:jc w:val="both"/>
        <w:rPr>
          <w:rFonts w:ascii="Arial" w:eastAsia="Times New Roman" w:hAnsi="Arial" w:cs="Arial"/>
          <w:b/>
          <w:color w:val="000000"/>
          <w:sz w:val="24"/>
          <w:szCs w:val="24"/>
        </w:rPr>
      </w:pPr>
    </w:p>
    <w:p w:rsidR="008E6603" w:rsidRPr="008E6603" w:rsidRDefault="008E6603" w:rsidP="008E6603">
      <w:pPr>
        <w:spacing w:after="0" w:line="240" w:lineRule="auto"/>
        <w:jc w:val="both"/>
        <w:rPr>
          <w:rFonts w:ascii="Arial" w:eastAsia="Times New Roman" w:hAnsi="Arial" w:cs="Arial"/>
          <w:b/>
          <w:color w:val="000000"/>
          <w:sz w:val="24"/>
          <w:szCs w:val="24"/>
        </w:rPr>
      </w:pPr>
      <w:r w:rsidRPr="008E6603">
        <w:rPr>
          <w:rFonts w:ascii="Arial" w:eastAsia="Times New Roman" w:hAnsi="Arial" w:cs="Arial"/>
          <w:b/>
          <w:color w:val="000000"/>
          <w:sz w:val="24"/>
          <w:szCs w:val="24"/>
        </w:rPr>
        <w:t>Área Temática: AF Análisis Financiero</w:t>
      </w:r>
    </w:p>
    <w:p w:rsidR="008E6603" w:rsidRDefault="008E6603" w:rsidP="008E6603">
      <w:pPr>
        <w:spacing w:after="0" w:line="240" w:lineRule="auto"/>
        <w:jc w:val="both"/>
        <w:rPr>
          <w:rFonts w:ascii="Arial" w:eastAsia="Times New Roman" w:hAnsi="Arial" w:cs="Arial"/>
          <w:b/>
          <w:color w:val="000000"/>
          <w:sz w:val="24"/>
          <w:szCs w:val="24"/>
        </w:rPr>
      </w:pPr>
      <w:proofErr w:type="spellStart"/>
      <w:r w:rsidRPr="008E6603">
        <w:rPr>
          <w:rFonts w:ascii="Arial" w:eastAsia="Times New Roman" w:hAnsi="Arial" w:cs="Arial"/>
          <w:b/>
          <w:color w:val="000000"/>
          <w:sz w:val="24"/>
          <w:szCs w:val="24"/>
        </w:rPr>
        <w:t>Tematic</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Area</w:t>
      </w:r>
      <w:proofErr w:type="spellEnd"/>
      <w:r w:rsidRPr="008E6603">
        <w:rPr>
          <w:rFonts w:ascii="Arial" w:eastAsia="Times New Roman" w:hAnsi="Arial" w:cs="Arial"/>
          <w:b/>
          <w:color w:val="000000"/>
          <w:sz w:val="24"/>
          <w:szCs w:val="24"/>
        </w:rPr>
        <w:t xml:space="preserve">: AF </w:t>
      </w:r>
      <w:proofErr w:type="spellStart"/>
      <w:r w:rsidRPr="008E6603">
        <w:rPr>
          <w:rFonts w:ascii="Arial" w:eastAsia="Times New Roman" w:hAnsi="Arial" w:cs="Arial"/>
          <w:b/>
          <w:color w:val="000000"/>
          <w:sz w:val="24"/>
          <w:szCs w:val="24"/>
        </w:rPr>
        <w:t>Financial</w:t>
      </w:r>
      <w:proofErr w:type="spellEnd"/>
      <w:r w:rsidRPr="008E6603">
        <w:rPr>
          <w:rFonts w:ascii="Arial" w:eastAsia="Times New Roman" w:hAnsi="Arial" w:cs="Arial"/>
          <w:b/>
          <w:color w:val="000000"/>
          <w:sz w:val="24"/>
          <w:szCs w:val="24"/>
        </w:rPr>
        <w:t xml:space="preserve"> </w:t>
      </w:r>
      <w:proofErr w:type="spellStart"/>
      <w:r w:rsidRPr="008E6603">
        <w:rPr>
          <w:rFonts w:ascii="Arial" w:eastAsia="Times New Roman" w:hAnsi="Arial" w:cs="Arial"/>
          <w:b/>
          <w:color w:val="000000"/>
          <w:sz w:val="24"/>
          <w:szCs w:val="24"/>
        </w:rPr>
        <w:t>Analysis</w:t>
      </w:r>
      <w:proofErr w:type="spellEnd"/>
      <w:r w:rsidRPr="008E6603">
        <w:rPr>
          <w:rFonts w:ascii="Arial" w:eastAsia="Times New Roman" w:hAnsi="Arial" w:cs="Arial"/>
          <w:b/>
          <w:color w:val="000000"/>
          <w:sz w:val="24"/>
          <w:szCs w:val="24"/>
        </w:rPr>
        <w:t>.</w:t>
      </w:r>
    </w:p>
    <w:p w:rsidR="008E6603" w:rsidRPr="00CD73D9" w:rsidRDefault="008E6603" w:rsidP="00CD73D9">
      <w:pPr>
        <w:spacing w:after="0" w:line="240" w:lineRule="auto"/>
        <w:jc w:val="center"/>
        <w:rPr>
          <w:rFonts w:ascii="Arial" w:eastAsia="Times New Roman" w:hAnsi="Arial" w:cs="Arial"/>
          <w:b/>
          <w:color w:val="000000"/>
          <w:sz w:val="24"/>
          <w:szCs w:val="24"/>
        </w:rPr>
      </w:pPr>
    </w:p>
    <w:sectPr w:rsidR="008E6603" w:rsidRPr="00CD73D9" w:rsidSect="008E6603">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B7" w:rsidRDefault="001B34B7" w:rsidP="00F21ECF">
      <w:pPr>
        <w:spacing w:after="0" w:line="240" w:lineRule="auto"/>
      </w:pPr>
      <w:r>
        <w:separator/>
      </w:r>
    </w:p>
  </w:endnote>
  <w:endnote w:type="continuationSeparator" w:id="0">
    <w:p w:rsidR="001B34B7" w:rsidRDefault="001B34B7"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B7" w:rsidRDefault="001B34B7" w:rsidP="00F21ECF">
      <w:pPr>
        <w:spacing w:after="0" w:line="240" w:lineRule="auto"/>
      </w:pPr>
      <w:r>
        <w:separator/>
      </w:r>
    </w:p>
  </w:footnote>
  <w:footnote w:type="continuationSeparator" w:id="0">
    <w:p w:rsidR="001B34B7" w:rsidRDefault="001B34B7" w:rsidP="00F21ECF">
      <w:pPr>
        <w:spacing w:after="0" w:line="240" w:lineRule="auto"/>
      </w:pPr>
      <w:r>
        <w:continuationSeparator/>
      </w:r>
    </w:p>
  </w:footnote>
  <w:footnote w:id="1">
    <w:p w:rsidR="005926A3" w:rsidRDefault="005926A3">
      <w:pPr>
        <w:pStyle w:val="Textonotapie"/>
        <w:rPr>
          <w:lang w:val="es-CL"/>
        </w:rPr>
      </w:pPr>
      <w:r>
        <w:rPr>
          <w:rStyle w:val="Refdenotaalpie"/>
        </w:rPr>
        <w:footnoteRef/>
      </w:r>
      <w:r>
        <w:t xml:space="preserve"> </w:t>
      </w:r>
      <w:r>
        <w:rPr>
          <w:lang w:val="es-CL"/>
        </w:rPr>
        <w:t xml:space="preserve">PKF Chile Finanzas Corporativas, Santiago, Chile, </w:t>
      </w:r>
      <w:hyperlink r:id="rId1" w:history="1">
        <w:r w:rsidRPr="001A2F00">
          <w:rPr>
            <w:rStyle w:val="Hipervnculo"/>
            <w:lang w:val="es-CL"/>
          </w:rPr>
          <w:t>sjgutierrez</w:t>
        </w:r>
        <w:r w:rsidRPr="001A2F00">
          <w:rPr>
            <w:rStyle w:val="Hipervnculo"/>
            <w:rFonts w:cstheme="minorHAnsi"/>
            <w:lang w:val="es-CL"/>
          </w:rPr>
          <w:t>@</w:t>
        </w:r>
        <w:r w:rsidRPr="001A2F00">
          <w:rPr>
            <w:rStyle w:val="Hipervnculo"/>
            <w:lang w:val="es-CL"/>
          </w:rPr>
          <w:t>pkfchile.cl</w:t>
        </w:r>
      </w:hyperlink>
    </w:p>
    <w:p w:rsidR="005926A3" w:rsidRPr="005926A3" w:rsidRDefault="005926A3">
      <w:pPr>
        <w:pStyle w:val="Textonotapie"/>
        <w:rPr>
          <w:lang w:val="es-CL"/>
        </w:rPr>
      </w:pPr>
    </w:p>
  </w:footnote>
  <w:footnote w:id="2">
    <w:p w:rsidR="005926A3" w:rsidRDefault="005926A3" w:rsidP="005926A3">
      <w:pPr>
        <w:pStyle w:val="Textonotapie"/>
        <w:rPr>
          <w:lang w:val="es-CL"/>
        </w:rPr>
      </w:pPr>
      <w:r>
        <w:rPr>
          <w:rStyle w:val="Refdenotaalpie"/>
        </w:rPr>
        <w:footnoteRef/>
      </w:r>
      <w:r>
        <w:t xml:space="preserve"> </w:t>
      </w:r>
      <w:r>
        <w:rPr>
          <w:lang w:val="es-CL"/>
        </w:rPr>
        <w:t xml:space="preserve">PKF Chile Finanzas Corporativas, Santiago, Chile, </w:t>
      </w:r>
      <w:hyperlink r:id="rId2" w:history="1">
        <w:r w:rsidRPr="001A2F00">
          <w:rPr>
            <w:rStyle w:val="Hipervnculo"/>
            <w:lang w:val="es-CL"/>
          </w:rPr>
          <w:t>hosorio</w:t>
        </w:r>
        <w:r w:rsidRPr="001A2F00">
          <w:rPr>
            <w:rStyle w:val="Hipervnculo"/>
            <w:rFonts w:cstheme="minorHAnsi"/>
            <w:lang w:val="es-CL"/>
          </w:rPr>
          <w:t>@</w:t>
        </w:r>
        <w:r w:rsidRPr="001A2F00">
          <w:rPr>
            <w:rStyle w:val="Hipervnculo"/>
            <w:lang w:val="es-CL"/>
          </w:rPr>
          <w:t>pkfchile.cl</w:t>
        </w:r>
      </w:hyperlink>
    </w:p>
    <w:p w:rsidR="005926A3" w:rsidRPr="005926A3" w:rsidRDefault="005926A3">
      <w:pPr>
        <w:pStyle w:val="Textonotapie"/>
        <w:rPr>
          <w:lang w:val="es-CL"/>
        </w:rPr>
      </w:pPr>
    </w:p>
  </w:footnote>
  <w:footnote w:id="3">
    <w:p w:rsidR="005926A3" w:rsidRPr="005926A3" w:rsidRDefault="005926A3">
      <w:pPr>
        <w:pStyle w:val="Textonotapie"/>
        <w:rPr>
          <w:lang w:val="es-CL"/>
        </w:rPr>
      </w:pPr>
      <w:r>
        <w:rPr>
          <w:rStyle w:val="Refdenotaalpie"/>
        </w:rPr>
        <w:footnoteRef/>
      </w:r>
      <w:r>
        <w:t xml:space="preserve"> </w:t>
      </w:r>
      <w:r>
        <w:rPr>
          <w:lang w:val="es-CL"/>
        </w:rPr>
        <w:t xml:space="preserve">Universidad Alberto Hurtado, </w:t>
      </w:r>
      <w:r w:rsidR="007778B8">
        <w:rPr>
          <w:lang w:val="es-CL"/>
        </w:rPr>
        <w:t xml:space="preserve">Departamento de Gestión y Negocios, </w:t>
      </w:r>
      <w:r>
        <w:rPr>
          <w:lang w:val="es-CL"/>
        </w:rPr>
        <w:t xml:space="preserve">Facultad de Economía y Negocios, Santiago, Chile, </w:t>
      </w:r>
      <w:hyperlink r:id="rId3" w:history="1">
        <w:r w:rsidRPr="001A2F00">
          <w:rPr>
            <w:rStyle w:val="Hipervnculo"/>
            <w:lang w:val="es-CL"/>
          </w:rPr>
          <w:t>rromero</w:t>
        </w:r>
        <w:r w:rsidRPr="001A2F00">
          <w:rPr>
            <w:rStyle w:val="Hipervnculo"/>
            <w:rFonts w:cstheme="minorHAnsi"/>
            <w:lang w:val="es-CL"/>
          </w:rPr>
          <w:t>@</w:t>
        </w:r>
        <w:r w:rsidRPr="001A2F00">
          <w:rPr>
            <w:rStyle w:val="Hipervnculo"/>
            <w:lang w:val="es-CL"/>
          </w:rPr>
          <w:t>uahurtado.cl</w:t>
        </w:r>
      </w:hyperlink>
      <w:r>
        <w:rPr>
          <w:lang w:val="es-C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B34B7"/>
    <w:rsid w:val="001D04BD"/>
    <w:rsid w:val="00281ACD"/>
    <w:rsid w:val="003E7982"/>
    <w:rsid w:val="005926A3"/>
    <w:rsid w:val="005B3175"/>
    <w:rsid w:val="006D366E"/>
    <w:rsid w:val="006D5E71"/>
    <w:rsid w:val="00732A09"/>
    <w:rsid w:val="007778B8"/>
    <w:rsid w:val="008D534E"/>
    <w:rsid w:val="008E6603"/>
    <w:rsid w:val="00966D71"/>
    <w:rsid w:val="009D1969"/>
    <w:rsid w:val="009D3473"/>
    <w:rsid w:val="009E641B"/>
    <w:rsid w:val="00A3227C"/>
    <w:rsid w:val="00A854B4"/>
    <w:rsid w:val="00A85B8A"/>
    <w:rsid w:val="00B47717"/>
    <w:rsid w:val="00B94827"/>
    <w:rsid w:val="00CD73D9"/>
    <w:rsid w:val="00D84D17"/>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18A2"/>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84D17"/>
    <w:pPr>
      <w:keepNext/>
      <w:keepLines/>
      <w:spacing w:before="240" w:after="0" w:line="240" w:lineRule="auto"/>
      <w:outlineLvl w:val="0"/>
    </w:pPr>
    <w:rPr>
      <w:rFonts w:ascii="Times New Roman" w:eastAsiaTheme="majorEastAsia" w:hAnsi="Times New Roman" w:cstheme="majorBidi"/>
      <w:b/>
      <w:sz w:val="24"/>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5926A3"/>
    <w:rPr>
      <w:color w:val="0000FF" w:themeColor="hyperlink"/>
      <w:u w:val="single"/>
    </w:rPr>
  </w:style>
  <w:style w:type="character" w:customStyle="1" w:styleId="UnresolvedMention">
    <w:name w:val="Unresolved Mention"/>
    <w:basedOn w:val="Fuentedeprrafopredeter"/>
    <w:uiPriority w:val="99"/>
    <w:semiHidden/>
    <w:unhideWhenUsed/>
    <w:rsid w:val="005926A3"/>
    <w:rPr>
      <w:color w:val="605E5C"/>
      <w:shd w:val="clear" w:color="auto" w:fill="E1DFDD"/>
    </w:rPr>
  </w:style>
  <w:style w:type="paragraph" w:styleId="Textonotapie">
    <w:name w:val="footnote text"/>
    <w:basedOn w:val="Normal"/>
    <w:link w:val="TextonotapieCar"/>
    <w:uiPriority w:val="99"/>
    <w:semiHidden/>
    <w:unhideWhenUsed/>
    <w:rsid w:val="005926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26A3"/>
    <w:rPr>
      <w:sz w:val="20"/>
      <w:szCs w:val="20"/>
    </w:rPr>
  </w:style>
  <w:style w:type="character" w:styleId="Refdenotaalpie">
    <w:name w:val="footnote reference"/>
    <w:basedOn w:val="Fuentedeprrafopredeter"/>
    <w:uiPriority w:val="99"/>
    <w:semiHidden/>
    <w:unhideWhenUsed/>
    <w:rsid w:val="005926A3"/>
    <w:rPr>
      <w:vertAlign w:val="superscript"/>
    </w:rPr>
  </w:style>
  <w:style w:type="character" w:customStyle="1" w:styleId="Ttulo1Car">
    <w:name w:val="Título 1 Car"/>
    <w:basedOn w:val="Fuentedeprrafopredeter"/>
    <w:link w:val="Ttulo1"/>
    <w:uiPriority w:val="9"/>
    <w:rsid w:val="00D84D17"/>
    <w:rPr>
      <w:rFonts w:ascii="Times New Roman" w:eastAsiaTheme="majorEastAsia" w:hAnsi="Times New Roman" w:cstheme="majorBidi"/>
      <w:b/>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rromero@uahurtado.cl" TargetMode="External"/><Relationship Id="rId2" Type="http://schemas.openxmlformats.org/officeDocument/2006/relationships/hyperlink" Target="mailto:hosorio@pkfchile.cl" TargetMode="External"/><Relationship Id="rId1" Type="http://schemas.openxmlformats.org/officeDocument/2006/relationships/hyperlink" Target="mailto:sjgutierrez@pkfchil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2F38-23C6-465D-893D-A4A29C23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2019-10-06T20:40:00Z</dcterms:created>
  <dcterms:modified xsi:type="dcterms:W3CDTF">2019-10-06T20:40:00Z</dcterms:modified>
</cp:coreProperties>
</file>