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240EFA" w:rsidRPr="00A7464F" w:rsidRDefault="00240EFA" w:rsidP="00240EFA">
      <w:pPr>
        <w:spacing w:after="0" w:line="240" w:lineRule="auto"/>
        <w:jc w:val="center"/>
        <w:rPr>
          <w:rFonts w:ascii="Palatino Linotype" w:eastAsia="Arial" w:hAnsi="Palatino Linotype" w:cs="Times New Roman"/>
          <w:b/>
          <w:sz w:val="24"/>
          <w:szCs w:val="24"/>
        </w:rPr>
      </w:pPr>
      <w:r w:rsidRPr="00A7464F">
        <w:rPr>
          <w:rFonts w:ascii="Palatino Linotype" w:eastAsia="Arial" w:hAnsi="Palatino Linotype" w:cs="Times New Roman"/>
          <w:b/>
          <w:sz w:val="24"/>
          <w:szCs w:val="24"/>
        </w:rPr>
        <w:t>ESCEPTICISMO PROFESIONAL. CONVERGENCIAS Y DIVERGENCIAS EN SU FUNDAMENTACIÓN ONTOLÓGICA</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CD73D9" w:rsidRPr="00533451" w:rsidRDefault="00240EFA" w:rsidP="00CD73D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Marta de Jesús Mármol Daza</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Universidad:</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Default="00240EFA" w:rsidP="00CD73D9">
      <w:pPr>
        <w:ind w:left="1134" w:right="1636"/>
        <w:jc w:val="center"/>
        <w:rPr>
          <w:rFonts w:ascii="Palatino Linotype" w:hAnsi="Palatino Linotype" w:cs="Times New Roman"/>
          <w:sz w:val="20"/>
          <w:szCs w:val="20"/>
        </w:rPr>
      </w:pPr>
      <w:r w:rsidRPr="00240EFA">
        <w:rPr>
          <w:rFonts w:ascii="Palatino Linotype" w:hAnsi="Palatino Linotype" w:cs="Times New Roman"/>
          <w:sz w:val="20"/>
          <w:szCs w:val="20"/>
        </w:rPr>
        <w:t xml:space="preserve">Jefe de Programa de Contaduría Púbica de la Universidad Cooperativa de Colombia. Sede Santa Marta, Contador Público, Magister en Contabilidad y Auditoría de Gestión de la Universidad Santiago de Chile. Participante del Doctorado en Ciencias Contables de la Universidad de los Andes de Mérida Venezuela. Correo electrónico: </w:t>
      </w:r>
      <w:hyperlink r:id="rId7" w:history="1">
        <w:r w:rsidRPr="00240EFA">
          <w:rPr>
            <w:rStyle w:val="Hipervnculo"/>
            <w:rFonts w:ascii="Palatino Linotype" w:hAnsi="Palatino Linotype" w:cs="Times New Roman"/>
            <w:sz w:val="20"/>
            <w:szCs w:val="20"/>
          </w:rPr>
          <w:t>martamarmol10@gmail.com</w:t>
        </w:r>
      </w:hyperlink>
      <w:r w:rsidRPr="00240EFA">
        <w:rPr>
          <w:rFonts w:ascii="Palatino Linotype" w:hAnsi="Palatino Linotype" w:cs="Times New Roman"/>
          <w:sz w:val="20"/>
          <w:szCs w:val="20"/>
        </w:rPr>
        <w:t>. País de procedencia: Colombia.</w:t>
      </w:r>
    </w:p>
    <w:p w:rsidR="004251E5" w:rsidRDefault="004251E5" w:rsidP="00CD73D9">
      <w:pPr>
        <w:ind w:left="1134" w:right="1636"/>
        <w:jc w:val="center"/>
        <w:rPr>
          <w:rFonts w:ascii="Palatino Linotype" w:hAnsi="Palatino Linotype" w:cs="Times New Roman"/>
          <w:sz w:val="20"/>
          <w:szCs w:val="20"/>
        </w:rPr>
      </w:pPr>
    </w:p>
    <w:p w:rsidR="004251E5" w:rsidRDefault="004251E5" w:rsidP="00CD73D9">
      <w:pPr>
        <w:ind w:left="1134" w:right="1636"/>
        <w:jc w:val="center"/>
        <w:rPr>
          <w:rFonts w:ascii="Palatino Linotype" w:hAnsi="Palatino Linotype" w:cs="Times New Roman"/>
          <w:sz w:val="20"/>
          <w:szCs w:val="20"/>
        </w:rPr>
      </w:pPr>
    </w:p>
    <w:p w:rsidR="004251E5" w:rsidRDefault="004251E5" w:rsidP="00CD73D9">
      <w:pPr>
        <w:ind w:left="1134" w:right="1636"/>
        <w:jc w:val="center"/>
        <w:rPr>
          <w:rFonts w:ascii="Palatino Linotype" w:hAnsi="Palatino Linotype" w:cs="Times New Roman"/>
          <w:sz w:val="20"/>
          <w:szCs w:val="20"/>
        </w:rPr>
      </w:pPr>
    </w:p>
    <w:p w:rsidR="004251E5" w:rsidRDefault="004251E5" w:rsidP="00CD73D9">
      <w:pPr>
        <w:ind w:left="1134" w:right="1636"/>
        <w:jc w:val="center"/>
        <w:rPr>
          <w:rFonts w:ascii="Palatino Linotype" w:hAnsi="Palatino Linotype" w:cs="Times New Roman"/>
          <w:sz w:val="20"/>
          <w:szCs w:val="20"/>
        </w:rPr>
      </w:pPr>
    </w:p>
    <w:p w:rsidR="004251E5" w:rsidRDefault="004251E5" w:rsidP="00CD73D9">
      <w:pPr>
        <w:ind w:left="1134" w:right="1636"/>
        <w:jc w:val="center"/>
        <w:rPr>
          <w:rFonts w:ascii="Palatino Linotype" w:hAnsi="Palatino Linotype" w:cs="Times New Roman"/>
          <w:sz w:val="20"/>
          <w:szCs w:val="20"/>
        </w:rPr>
      </w:pPr>
    </w:p>
    <w:p w:rsidR="004251E5" w:rsidRPr="004251E5" w:rsidRDefault="004251E5" w:rsidP="004251E5">
      <w:pPr>
        <w:ind w:left="1134" w:right="1636"/>
        <w:jc w:val="center"/>
        <w:rPr>
          <w:sz w:val="20"/>
          <w:szCs w:val="20"/>
        </w:rPr>
      </w:pPr>
      <w:r w:rsidRPr="004251E5">
        <w:rPr>
          <w:sz w:val="20"/>
          <w:szCs w:val="20"/>
        </w:rPr>
        <w:t>RESUMEN</w:t>
      </w:r>
    </w:p>
    <w:p w:rsidR="004251E5" w:rsidRPr="004251E5" w:rsidRDefault="004251E5" w:rsidP="004251E5">
      <w:pPr>
        <w:ind w:left="1134" w:right="1636"/>
        <w:jc w:val="center"/>
        <w:rPr>
          <w:sz w:val="20"/>
          <w:szCs w:val="20"/>
        </w:rPr>
      </w:pPr>
    </w:p>
    <w:p w:rsidR="004251E5" w:rsidRPr="004251E5" w:rsidRDefault="004251E5" w:rsidP="004251E5">
      <w:pPr>
        <w:ind w:left="1134" w:right="1636"/>
        <w:jc w:val="center"/>
        <w:rPr>
          <w:sz w:val="20"/>
          <w:szCs w:val="20"/>
        </w:rPr>
      </w:pPr>
      <w:r w:rsidRPr="004251E5">
        <w:rPr>
          <w:sz w:val="20"/>
          <w:szCs w:val="20"/>
        </w:rPr>
        <w:t xml:space="preserve">La auditoría como actividad de aseguramiento de la información, demanda del auditor la aplicación del escepticismo profesional en el desarrollo de cada una de las fases de revisión de los estados financieros. Dado este requerimiento, esta investigación se presenta como un artículo re reflexión, cuya intencionalidad fue analizar el concepto de escepticismo profesional desde su fundamentación ontológica, lo cual se logró a través de la refutación y confrontación de autores que han escrito sobre este tema. Metodológicamente, se llevó a cabo aplicando la hermenéutica crítica como marco referencial interpretativo. Epistemológicamente basado en Viloria (2016), </w:t>
      </w:r>
      <w:proofErr w:type="spellStart"/>
      <w:r w:rsidRPr="004251E5">
        <w:rPr>
          <w:sz w:val="20"/>
          <w:szCs w:val="20"/>
        </w:rPr>
        <w:t>Hurtt</w:t>
      </w:r>
      <w:proofErr w:type="spellEnd"/>
      <w:r w:rsidRPr="004251E5">
        <w:rPr>
          <w:sz w:val="20"/>
          <w:szCs w:val="20"/>
        </w:rPr>
        <w:t xml:space="preserve"> y otros (2013), Viloria (2013), </w:t>
      </w:r>
      <w:proofErr w:type="spellStart"/>
      <w:r w:rsidRPr="004251E5">
        <w:rPr>
          <w:sz w:val="20"/>
          <w:szCs w:val="20"/>
        </w:rPr>
        <w:t>Hurtt</w:t>
      </w:r>
      <w:proofErr w:type="spellEnd"/>
      <w:r w:rsidRPr="004251E5">
        <w:rPr>
          <w:sz w:val="20"/>
          <w:szCs w:val="20"/>
        </w:rPr>
        <w:t xml:space="preserve"> (2010) y Nelson (2009). Dentro de las reflexiones finales, la existencia de dos corrientes de pensamiento que denotan el escepticismo profesional como un “duda presunta” y como una “visión neutral”, deja claro la coexistencia de un paradigma objetivista que vislumbra una perspectiva escéptica centrada en una conducta intrínseca al sujeto, y una visión subjetivista que reconoce que la mentalidad inquisitiva en el auditor puede ser desarrollada e impulsada por el entorno, por lo cual se hace necesario una profundización sobre las implicaciones que puede tener el desarrollo del escepticismo profesional con base en cada una de estas perspectivas a fin de dejar claro las implicaciones que pueden tener ambas visiones en la calidad de la auditoría de los estados financieros. </w:t>
      </w:r>
    </w:p>
    <w:p w:rsidR="004251E5" w:rsidRPr="004251E5" w:rsidRDefault="004251E5" w:rsidP="004251E5">
      <w:pPr>
        <w:ind w:left="1134" w:right="1636"/>
        <w:jc w:val="center"/>
        <w:rPr>
          <w:sz w:val="20"/>
          <w:szCs w:val="20"/>
        </w:rPr>
      </w:pPr>
    </w:p>
    <w:p w:rsidR="004251E5" w:rsidRPr="004251E5" w:rsidRDefault="004251E5" w:rsidP="004251E5">
      <w:pPr>
        <w:ind w:left="1134" w:right="1636"/>
        <w:jc w:val="center"/>
        <w:rPr>
          <w:sz w:val="20"/>
          <w:szCs w:val="20"/>
        </w:rPr>
      </w:pPr>
      <w:r w:rsidRPr="004251E5">
        <w:rPr>
          <w:sz w:val="20"/>
          <w:szCs w:val="20"/>
        </w:rPr>
        <w:t>Palabras clave: escepticismo profesional; convergencias; divergencias; fundamentación ontológica.</w:t>
      </w:r>
    </w:p>
    <w:p w:rsidR="004251E5" w:rsidRPr="004251E5" w:rsidRDefault="004251E5" w:rsidP="004251E5">
      <w:pPr>
        <w:ind w:left="1134" w:right="1636"/>
        <w:jc w:val="center"/>
        <w:rPr>
          <w:sz w:val="20"/>
          <w:szCs w:val="20"/>
        </w:rPr>
      </w:pPr>
    </w:p>
    <w:p w:rsidR="004251E5" w:rsidRPr="004251E5" w:rsidRDefault="004251E5" w:rsidP="004251E5">
      <w:pPr>
        <w:ind w:left="1134" w:right="1636"/>
        <w:jc w:val="center"/>
        <w:rPr>
          <w:sz w:val="20"/>
          <w:szCs w:val="20"/>
        </w:rPr>
      </w:pPr>
      <w:r w:rsidRPr="004251E5">
        <w:rPr>
          <w:sz w:val="20"/>
          <w:szCs w:val="20"/>
        </w:rPr>
        <w:t>ABSTRACT</w:t>
      </w:r>
    </w:p>
    <w:p w:rsidR="004251E5" w:rsidRPr="004251E5" w:rsidRDefault="004251E5" w:rsidP="004251E5">
      <w:pPr>
        <w:ind w:left="1134" w:right="1636"/>
        <w:jc w:val="center"/>
        <w:rPr>
          <w:sz w:val="20"/>
          <w:szCs w:val="20"/>
        </w:rPr>
      </w:pPr>
    </w:p>
    <w:p w:rsidR="004251E5" w:rsidRPr="004251E5" w:rsidRDefault="004251E5" w:rsidP="004251E5">
      <w:pPr>
        <w:ind w:left="1134" w:right="1636"/>
        <w:jc w:val="center"/>
        <w:rPr>
          <w:sz w:val="20"/>
          <w:szCs w:val="20"/>
        </w:rPr>
      </w:pPr>
    </w:p>
    <w:p w:rsidR="004251E5" w:rsidRPr="004251E5" w:rsidRDefault="004251E5" w:rsidP="004251E5">
      <w:pPr>
        <w:ind w:left="1134" w:right="1636"/>
        <w:jc w:val="center"/>
        <w:rPr>
          <w:sz w:val="20"/>
          <w:szCs w:val="20"/>
        </w:rPr>
      </w:pPr>
      <w:proofErr w:type="spellStart"/>
      <w:r w:rsidRPr="004251E5">
        <w:rPr>
          <w:sz w:val="20"/>
          <w:szCs w:val="20"/>
        </w:rPr>
        <w:t>The</w:t>
      </w:r>
      <w:proofErr w:type="spellEnd"/>
      <w:r w:rsidRPr="004251E5">
        <w:rPr>
          <w:sz w:val="20"/>
          <w:szCs w:val="20"/>
        </w:rPr>
        <w:t xml:space="preserve"> </w:t>
      </w:r>
      <w:proofErr w:type="spellStart"/>
      <w:r w:rsidRPr="004251E5">
        <w:rPr>
          <w:sz w:val="20"/>
          <w:szCs w:val="20"/>
        </w:rPr>
        <w:t>audit</w:t>
      </w:r>
      <w:proofErr w:type="spellEnd"/>
      <w:r w:rsidRPr="004251E5">
        <w:rPr>
          <w:sz w:val="20"/>
          <w:szCs w:val="20"/>
        </w:rPr>
        <w:t xml:space="preserve"> as </w:t>
      </w:r>
      <w:proofErr w:type="spellStart"/>
      <w:r w:rsidRPr="004251E5">
        <w:rPr>
          <w:sz w:val="20"/>
          <w:szCs w:val="20"/>
        </w:rPr>
        <w:t>an</w:t>
      </w:r>
      <w:proofErr w:type="spellEnd"/>
      <w:r w:rsidRPr="004251E5">
        <w:rPr>
          <w:sz w:val="20"/>
          <w:szCs w:val="20"/>
        </w:rPr>
        <w:t xml:space="preserve"> </w:t>
      </w:r>
      <w:proofErr w:type="spellStart"/>
      <w:r w:rsidRPr="004251E5">
        <w:rPr>
          <w:sz w:val="20"/>
          <w:szCs w:val="20"/>
        </w:rPr>
        <w:t>activity</w:t>
      </w:r>
      <w:proofErr w:type="spellEnd"/>
      <w:r w:rsidRPr="004251E5">
        <w:rPr>
          <w:sz w:val="20"/>
          <w:szCs w:val="20"/>
        </w:rPr>
        <w:t xml:space="preserve"> of </w:t>
      </w:r>
      <w:proofErr w:type="spellStart"/>
      <w:r w:rsidRPr="004251E5">
        <w:rPr>
          <w:sz w:val="20"/>
          <w:szCs w:val="20"/>
        </w:rPr>
        <w:t>assurance</w:t>
      </w:r>
      <w:proofErr w:type="spellEnd"/>
      <w:r w:rsidRPr="004251E5">
        <w:rPr>
          <w:sz w:val="20"/>
          <w:szCs w:val="20"/>
        </w:rPr>
        <w:t xml:space="preserve"> of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information</w:t>
      </w:r>
      <w:proofErr w:type="spellEnd"/>
      <w:r w:rsidRPr="004251E5">
        <w:rPr>
          <w:sz w:val="20"/>
          <w:szCs w:val="20"/>
        </w:rPr>
        <w:t xml:space="preserve">,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auditor's</w:t>
      </w:r>
      <w:proofErr w:type="spellEnd"/>
      <w:r w:rsidRPr="004251E5">
        <w:rPr>
          <w:sz w:val="20"/>
          <w:szCs w:val="20"/>
        </w:rPr>
        <w:t xml:space="preserve"> </w:t>
      </w:r>
      <w:proofErr w:type="spellStart"/>
      <w:r w:rsidRPr="004251E5">
        <w:rPr>
          <w:sz w:val="20"/>
          <w:szCs w:val="20"/>
        </w:rPr>
        <w:t>demand</w:t>
      </w:r>
      <w:proofErr w:type="spellEnd"/>
      <w:r w:rsidRPr="004251E5">
        <w:rPr>
          <w:sz w:val="20"/>
          <w:szCs w:val="20"/>
        </w:rPr>
        <w:t xml:space="preserve">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application</w:t>
      </w:r>
      <w:proofErr w:type="spellEnd"/>
      <w:r w:rsidRPr="004251E5">
        <w:rPr>
          <w:sz w:val="20"/>
          <w:szCs w:val="20"/>
        </w:rPr>
        <w:t xml:space="preserve"> of </w:t>
      </w:r>
      <w:proofErr w:type="spellStart"/>
      <w:r w:rsidRPr="004251E5">
        <w:rPr>
          <w:sz w:val="20"/>
          <w:szCs w:val="20"/>
        </w:rPr>
        <w:t>professional</w:t>
      </w:r>
      <w:proofErr w:type="spellEnd"/>
      <w:r w:rsidRPr="004251E5">
        <w:rPr>
          <w:sz w:val="20"/>
          <w:szCs w:val="20"/>
        </w:rPr>
        <w:t xml:space="preserve"> </w:t>
      </w:r>
      <w:proofErr w:type="spellStart"/>
      <w:r w:rsidRPr="004251E5">
        <w:rPr>
          <w:sz w:val="20"/>
          <w:szCs w:val="20"/>
        </w:rPr>
        <w:t>skepticism</w:t>
      </w:r>
      <w:proofErr w:type="spellEnd"/>
      <w:r w:rsidRPr="004251E5">
        <w:rPr>
          <w:sz w:val="20"/>
          <w:szCs w:val="20"/>
        </w:rPr>
        <w:t xml:space="preserve"> in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development</w:t>
      </w:r>
      <w:proofErr w:type="spellEnd"/>
      <w:r w:rsidRPr="004251E5">
        <w:rPr>
          <w:sz w:val="20"/>
          <w:szCs w:val="20"/>
        </w:rPr>
        <w:t xml:space="preserve"> of </w:t>
      </w:r>
      <w:proofErr w:type="spellStart"/>
      <w:r w:rsidRPr="004251E5">
        <w:rPr>
          <w:sz w:val="20"/>
          <w:szCs w:val="20"/>
        </w:rPr>
        <w:t>each</w:t>
      </w:r>
      <w:proofErr w:type="spellEnd"/>
      <w:r w:rsidRPr="004251E5">
        <w:rPr>
          <w:sz w:val="20"/>
          <w:szCs w:val="20"/>
        </w:rPr>
        <w:t xml:space="preserve"> of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phases</w:t>
      </w:r>
      <w:proofErr w:type="spellEnd"/>
      <w:r w:rsidRPr="004251E5">
        <w:rPr>
          <w:sz w:val="20"/>
          <w:szCs w:val="20"/>
        </w:rPr>
        <w:t xml:space="preserve"> of </w:t>
      </w:r>
      <w:proofErr w:type="spellStart"/>
      <w:r w:rsidRPr="004251E5">
        <w:rPr>
          <w:sz w:val="20"/>
          <w:szCs w:val="20"/>
        </w:rPr>
        <w:t>review</w:t>
      </w:r>
      <w:proofErr w:type="spellEnd"/>
      <w:r w:rsidRPr="004251E5">
        <w:rPr>
          <w:sz w:val="20"/>
          <w:szCs w:val="20"/>
        </w:rPr>
        <w:t xml:space="preserve"> of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financial</w:t>
      </w:r>
      <w:proofErr w:type="spellEnd"/>
      <w:r w:rsidRPr="004251E5">
        <w:rPr>
          <w:sz w:val="20"/>
          <w:szCs w:val="20"/>
        </w:rPr>
        <w:t xml:space="preserve"> </w:t>
      </w:r>
      <w:proofErr w:type="spellStart"/>
      <w:r w:rsidRPr="004251E5">
        <w:rPr>
          <w:sz w:val="20"/>
          <w:szCs w:val="20"/>
        </w:rPr>
        <w:t>statements</w:t>
      </w:r>
      <w:proofErr w:type="spellEnd"/>
      <w:r w:rsidRPr="004251E5">
        <w:rPr>
          <w:sz w:val="20"/>
          <w:szCs w:val="20"/>
        </w:rPr>
        <w:t xml:space="preserve">. </w:t>
      </w:r>
      <w:proofErr w:type="spellStart"/>
      <w:r w:rsidRPr="004251E5">
        <w:rPr>
          <w:sz w:val="20"/>
          <w:szCs w:val="20"/>
        </w:rPr>
        <w:t>Given</w:t>
      </w:r>
      <w:proofErr w:type="spellEnd"/>
      <w:r w:rsidRPr="004251E5">
        <w:rPr>
          <w:sz w:val="20"/>
          <w:szCs w:val="20"/>
        </w:rPr>
        <w:t xml:space="preserve"> </w:t>
      </w:r>
      <w:proofErr w:type="spellStart"/>
      <w:r w:rsidRPr="004251E5">
        <w:rPr>
          <w:sz w:val="20"/>
          <w:szCs w:val="20"/>
        </w:rPr>
        <w:t>this</w:t>
      </w:r>
      <w:proofErr w:type="spellEnd"/>
      <w:r w:rsidRPr="004251E5">
        <w:rPr>
          <w:sz w:val="20"/>
          <w:szCs w:val="20"/>
        </w:rPr>
        <w:t xml:space="preserve"> </w:t>
      </w:r>
      <w:proofErr w:type="spellStart"/>
      <w:r w:rsidRPr="004251E5">
        <w:rPr>
          <w:sz w:val="20"/>
          <w:szCs w:val="20"/>
        </w:rPr>
        <w:t>requirement</w:t>
      </w:r>
      <w:proofErr w:type="spellEnd"/>
      <w:r w:rsidRPr="004251E5">
        <w:rPr>
          <w:sz w:val="20"/>
          <w:szCs w:val="20"/>
        </w:rPr>
        <w:t xml:space="preserve">, </w:t>
      </w:r>
      <w:proofErr w:type="spellStart"/>
      <w:r w:rsidRPr="004251E5">
        <w:rPr>
          <w:sz w:val="20"/>
          <w:szCs w:val="20"/>
        </w:rPr>
        <w:t>this</w:t>
      </w:r>
      <w:proofErr w:type="spellEnd"/>
      <w:r w:rsidRPr="004251E5">
        <w:rPr>
          <w:sz w:val="20"/>
          <w:szCs w:val="20"/>
        </w:rPr>
        <w:t xml:space="preserve"> </w:t>
      </w:r>
      <w:proofErr w:type="spellStart"/>
      <w:r w:rsidRPr="004251E5">
        <w:rPr>
          <w:sz w:val="20"/>
          <w:szCs w:val="20"/>
        </w:rPr>
        <w:t>research</w:t>
      </w:r>
      <w:proofErr w:type="spellEnd"/>
      <w:r w:rsidRPr="004251E5">
        <w:rPr>
          <w:sz w:val="20"/>
          <w:szCs w:val="20"/>
        </w:rPr>
        <w:t xml:space="preserve"> </w:t>
      </w:r>
      <w:proofErr w:type="spellStart"/>
      <w:r w:rsidRPr="004251E5">
        <w:rPr>
          <w:sz w:val="20"/>
          <w:szCs w:val="20"/>
        </w:rPr>
        <w:t>is</w:t>
      </w:r>
      <w:proofErr w:type="spellEnd"/>
      <w:r w:rsidRPr="004251E5">
        <w:rPr>
          <w:sz w:val="20"/>
          <w:szCs w:val="20"/>
        </w:rPr>
        <w:t xml:space="preserve"> </w:t>
      </w:r>
      <w:proofErr w:type="spellStart"/>
      <w:r w:rsidRPr="004251E5">
        <w:rPr>
          <w:sz w:val="20"/>
          <w:szCs w:val="20"/>
        </w:rPr>
        <w:t>presented</w:t>
      </w:r>
      <w:proofErr w:type="spellEnd"/>
      <w:r w:rsidRPr="004251E5">
        <w:rPr>
          <w:sz w:val="20"/>
          <w:szCs w:val="20"/>
        </w:rPr>
        <w:t xml:space="preserve"> as a re-</w:t>
      </w:r>
      <w:proofErr w:type="spellStart"/>
      <w:r w:rsidRPr="004251E5">
        <w:rPr>
          <w:sz w:val="20"/>
          <w:szCs w:val="20"/>
        </w:rPr>
        <w:t>reflection</w:t>
      </w:r>
      <w:proofErr w:type="spellEnd"/>
      <w:r w:rsidRPr="004251E5">
        <w:rPr>
          <w:sz w:val="20"/>
          <w:szCs w:val="20"/>
        </w:rPr>
        <w:t xml:space="preserve"> </w:t>
      </w:r>
      <w:proofErr w:type="spellStart"/>
      <w:r w:rsidRPr="004251E5">
        <w:rPr>
          <w:sz w:val="20"/>
          <w:szCs w:val="20"/>
        </w:rPr>
        <w:t>article</w:t>
      </w:r>
      <w:proofErr w:type="spellEnd"/>
      <w:r w:rsidRPr="004251E5">
        <w:rPr>
          <w:sz w:val="20"/>
          <w:szCs w:val="20"/>
        </w:rPr>
        <w:t xml:space="preserve">, </w:t>
      </w:r>
      <w:proofErr w:type="spellStart"/>
      <w:r w:rsidRPr="004251E5">
        <w:rPr>
          <w:sz w:val="20"/>
          <w:szCs w:val="20"/>
        </w:rPr>
        <w:t>whose</w:t>
      </w:r>
      <w:proofErr w:type="spellEnd"/>
      <w:r w:rsidRPr="004251E5">
        <w:rPr>
          <w:sz w:val="20"/>
          <w:szCs w:val="20"/>
        </w:rPr>
        <w:t xml:space="preserve"> </w:t>
      </w:r>
      <w:proofErr w:type="spellStart"/>
      <w:r w:rsidRPr="004251E5">
        <w:rPr>
          <w:sz w:val="20"/>
          <w:szCs w:val="20"/>
        </w:rPr>
        <w:t>intention</w:t>
      </w:r>
      <w:proofErr w:type="spellEnd"/>
      <w:r w:rsidRPr="004251E5">
        <w:rPr>
          <w:sz w:val="20"/>
          <w:szCs w:val="20"/>
        </w:rPr>
        <w:t xml:space="preserve"> </w:t>
      </w:r>
      <w:proofErr w:type="spellStart"/>
      <w:r w:rsidRPr="004251E5">
        <w:rPr>
          <w:sz w:val="20"/>
          <w:szCs w:val="20"/>
        </w:rPr>
        <w:t>was</w:t>
      </w:r>
      <w:proofErr w:type="spellEnd"/>
      <w:r w:rsidRPr="004251E5">
        <w:rPr>
          <w:sz w:val="20"/>
          <w:szCs w:val="20"/>
        </w:rPr>
        <w:t xml:space="preserve"> to </w:t>
      </w:r>
      <w:proofErr w:type="spellStart"/>
      <w:r w:rsidRPr="004251E5">
        <w:rPr>
          <w:sz w:val="20"/>
          <w:szCs w:val="20"/>
        </w:rPr>
        <w:t>analyze</w:t>
      </w:r>
      <w:proofErr w:type="spellEnd"/>
      <w:r w:rsidRPr="004251E5">
        <w:rPr>
          <w:sz w:val="20"/>
          <w:szCs w:val="20"/>
        </w:rPr>
        <w:t xml:space="preserve"> </w:t>
      </w:r>
      <w:proofErr w:type="spellStart"/>
      <w:r w:rsidRPr="004251E5">
        <w:rPr>
          <w:sz w:val="20"/>
          <w:szCs w:val="20"/>
        </w:rPr>
        <w:t>the</w:t>
      </w:r>
      <w:proofErr w:type="spellEnd"/>
      <w:r w:rsidRPr="004251E5">
        <w:rPr>
          <w:sz w:val="20"/>
          <w:szCs w:val="20"/>
        </w:rPr>
        <w:t xml:space="preserve"> concept of </w:t>
      </w:r>
      <w:proofErr w:type="spellStart"/>
      <w:r w:rsidRPr="004251E5">
        <w:rPr>
          <w:sz w:val="20"/>
          <w:szCs w:val="20"/>
        </w:rPr>
        <w:t>professional</w:t>
      </w:r>
      <w:proofErr w:type="spellEnd"/>
      <w:r w:rsidRPr="004251E5">
        <w:rPr>
          <w:sz w:val="20"/>
          <w:szCs w:val="20"/>
        </w:rPr>
        <w:t xml:space="preserve"> </w:t>
      </w:r>
      <w:proofErr w:type="spellStart"/>
      <w:r w:rsidRPr="004251E5">
        <w:rPr>
          <w:sz w:val="20"/>
          <w:szCs w:val="20"/>
        </w:rPr>
        <w:t>skepticism</w:t>
      </w:r>
      <w:proofErr w:type="spellEnd"/>
      <w:r w:rsidRPr="004251E5">
        <w:rPr>
          <w:sz w:val="20"/>
          <w:szCs w:val="20"/>
        </w:rPr>
        <w:t xml:space="preserve"> </w:t>
      </w:r>
      <w:proofErr w:type="spellStart"/>
      <w:r w:rsidRPr="004251E5">
        <w:rPr>
          <w:sz w:val="20"/>
          <w:szCs w:val="20"/>
        </w:rPr>
        <w:t>from</w:t>
      </w:r>
      <w:proofErr w:type="spellEnd"/>
      <w:r w:rsidRPr="004251E5">
        <w:rPr>
          <w:sz w:val="20"/>
          <w:szCs w:val="20"/>
        </w:rPr>
        <w:t xml:space="preserve"> </w:t>
      </w:r>
      <w:proofErr w:type="spellStart"/>
      <w:r w:rsidRPr="004251E5">
        <w:rPr>
          <w:sz w:val="20"/>
          <w:szCs w:val="20"/>
        </w:rPr>
        <w:t>its</w:t>
      </w:r>
      <w:proofErr w:type="spellEnd"/>
      <w:r w:rsidRPr="004251E5">
        <w:rPr>
          <w:sz w:val="20"/>
          <w:szCs w:val="20"/>
        </w:rPr>
        <w:t xml:space="preserve"> </w:t>
      </w:r>
      <w:proofErr w:type="spellStart"/>
      <w:r w:rsidRPr="004251E5">
        <w:rPr>
          <w:sz w:val="20"/>
          <w:szCs w:val="20"/>
        </w:rPr>
        <w:t>ontological</w:t>
      </w:r>
      <w:proofErr w:type="spellEnd"/>
      <w:r w:rsidRPr="004251E5">
        <w:rPr>
          <w:sz w:val="20"/>
          <w:szCs w:val="20"/>
        </w:rPr>
        <w:t xml:space="preserve"> </w:t>
      </w:r>
      <w:proofErr w:type="spellStart"/>
      <w:r w:rsidRPr="004251E5">
        <w:rPr>
          <w:sz w:val="20"/>
          <w:szCs w:val="20"/>
        </w:rPr>
        <w:t>foundation</w:t>
      </w:r>
      <w:proofErr w:type="spellEnd"/>
      <w:r w:rsidRPr="004251E5">
        <w:rPr>
          <w:sz w:val="20"/>
          <w:szCs w:val="20"/>
        </w:rPr>
        <w:t xml:space="preserve">, </w:t>
      </w:r>
      <w:proofErr w:type="spellStart"/>
      <w:r w:rsidRPr="004251E5">
        <w:rPr>
          <w:sz w:val="20"/>
          <w:szCs w:val="20"/>
        </w:rPr>
        <w:t>which</w:t>
      </w:r>
      <w:proofErr w:type="spellEnd"/>
      <w:r w:rsidRPr="004251E5">
        <w:rPr>
          <w:sz w:val="20"/>
          <w:szCs w:val="20"/>
        </w:rPr>
        <w:t xml:space="preserve"> </w:t>
      </w:r>
      <w:proofErr w:type="spellStart"/>
      <w:r w:rsidRPr="004251E5">
        <w:rPr>
          <w:sz w:val="20"/>
          <w:szCs w:val="20"/>
        </w:rPr>
        <w:t>was</w:t>
      </w:r>
      <w:proofErr w:type="spellEnd"/>
      <w:r w:rsidRPr="004251E5">
        <w:rPr>
          <w:sz w:val="20"/>
          <w:szCs w:val="20"/>
        </w:rPr>
        <w:t xml:space="preserve"> </w:t>
      </w:r>
      <w:proofErr w:type="spellStart"/>
      <w:r w:rsidRPr="004251E5">
        <w:rPr>
          <w:sz w:val="20"/>
          <w:szCs w:val="20"/>
        </w:rPr>
        <w:t>achieved</w:t>
      </w:r>
      <w:proofErr w:type="spellEnd"/>
      <w:r w:rsidRPr="004251E5">
        <w:rPr>
          <w:sz w:val="20"/>
          <w:szCs w:val="20"/>
        </w:rPr>
        <w:t xml:space="preserve"> </w:t>
      </w:r>
      <w:proofErr w:type="spellStart"/>
      <w:r w:rsidRPr="004251E5">
        <w:rPr>
          <w:sz w:val="20"/>
          <w:szCs w:val="20"/>
        </w:rPr>
        <w:t>through</w:t>
      </w:r>
      <w:proofErr w:type="spellEnd"/>
      <w:r w:rsidRPr="004251E5">
        <w:rPr>
          <w:sz w:val="20"/>
          <w:szCs w:val="20"/>
        </w:rPr>
        <w:t xml:space="preserve">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refutation</w:t>
      </w:r>
      <w:proofErr w:type="spellEnd"/>
      <w:r w:rsidRPr="004251E5">
        <w:rPr>
          <w:sz w:val="20"/>
          <w:szCs w:val="20"/>
        </w:rPr>
        <w:t xml:space="preserve"> and </w:t>
      </w:r>
      <w:proofErr w:type="spellStart"/>
      <w:r w:rsidRPr="004251E5">
        <w:rPr>
          <w:sz w:val="20"/>
          <w:szCs w:val="20"/>
        </w:rPr>
        <w:t>confrontation</w:t>
      </w:r>
      <w:proofErr w:type="spellEnd"/>
      <w:r w:rsidRPr="004251E5">
        <w:rPr>
          <w:sz w:val="20"/>
          <w:szCs w:val="20"/>
        </w:rPr>
        <w:t xml:space="preserve"> of </w:t>
      </w:r>
      <w:proofErr w:type="spellStart"/>
      <w:r w:rsidRPr="004251E5">
        <w:rPr>
          <w:sz w:val="20"/>
          <w:szCs w:val="20"/>
        </w:rPr>
        <w:t>authors</w:t>
      </w:r>
      <w:proofErr w:type="spellEnd"/>
      <w:r w:rsidRPr="004251E5">
        <w:rPr>
          <w:sz w:val="20"/>
          <w:szCs w:val="20"/>
        </w:rPr>
        <w:t xml:space="preserve"> </w:t>
      </w:r>
      <w:proofErr w:type="spellStart"/>
      <w:r w:rsidRPr="004251E5">
        <w:rPr>
          <w:sz w:val="20"/>
          <w:szCs w:val="20"/>
        </w:rPr>
        <w:t>who</w:t>
      </w:r>
      <w:proofErr w:type="spellEnd"/>
      <w:r w:rsidRPr="004251E5">
        <w:rPr>
          <w:sz w:val="20"/>
          <w:szCs w:val="20"/>
        </w:rPr>
        <w:t xml:space="preserve"> </w:t>
      </w:r>
      <w:proofErr w:type="spellStart"/>
      <w:r w:rsidRPr="004251E5">
        <w:rPr>
          <w:sz w:val="20"/>
          <w:szCs w:val="20"/>
        </w:rPr>
        <w:t>have</w:t>
      </w:r>
      <w:proofErr w:type="spellEnd"/>
      <w:r w:rsidRPr="004251E5">
        <w:rPr>
          <w:sz w:val="20"/>
          <w:szCs w:val="20"/>
        </w:rPr>
        <w:t xml:space="preserve"> </w:t>
      </w:r>
      <w:proofErr w:type="spellStart"/>
      <w:r w:rsidRPr="004251E5">
        <w:rPr>
          <w:sz w:val="20"/>
          <w:szCs w:val="20"/>
        </w:rPr>
        <w:t>written</w:t>
      </w:r>
      <w:proofErr w:type="spellEnd"/>
      <w:r w:rsidRPr="004251E5">
        <w:rPr>
          <w:sz w:val="20"/>
          <w:szCs w:val="20"/>
        </w:rPr>
        <w:t xml:space="preserve"> </w:t>
      </w:r>
      <w:proofErr w:type="spellStart"/>
      <w:r w:rsidRPr="004251E5">
        <w:rPr>
          <w:sz w:val="20"/>
          <w:szCs w:val="20"/>
        </w:rPr>
        <w:t>on</w:t>
      </w:r>
      <w:proofErr w:type="spellEnd"/>
      <w:r w:rsidRPr="004251E5">
        <w:rPr>
          <w:sz w:val="20"/>
          <w:szCs w:val="20"/>
        </w:rPr>
        <w:t xml:space="preserve"> </w:t>
      </w:r>
      <w:proofErr w:type="spellStart"/>
      <w:r w:rsidRPr="004251E5">
        <w:rPr>
          <w:sz w:val="20"/>
          <w:szCs w:val="20"/>
        </w:rPr>
        <w:t>this</w:t>
      </w:r>
      <w:proofErr w:type="spellEnd"/>
      <w:r w:rsidRPr="004251E5">
        <w:rPr>
          <w:sz w:val="20"/>
          <w:szCs w:val="20"/>
        </w:rPr>
        <w:t xml:space="preserve"> </w:t>
      </w:r>
      <w:proofErr w:type="spellStart"/>
      <w:r w:rsidRPr="004251E5">
        <w:rPr>
          <w:sz w:val="20"/>
          <w:szCs w:val="20"/>
        </w:rPr>
        <w:t>subject</w:t>
      </w:r>
      <w:proofErr w:type="spellEnd"/>
      <w:r w:rsidRPr="004251E5">
        <w:rPr>
          <w:sz w:val="20"/>
          <w:szCs w:val="20"/>
        </w:rPr>
        <w:t xml:space="preserve">. </w:t>
      </w:r>
      <w:proofErr w:type="spellStart"/>
      <w:r w:rsidRPr="004251E5">
        <w:rPr>
          <w:sz w:val="20"/>
          <w:szCs w:val="20"/>
        </w:rPr>
        <w:t>Methodologically</w:t>
      </w:r>
      <w:proofErr w:type="spellEnd"/>
      <w:r w:rsidRPr="004251E5">
        <w:rPr>
          <w:sz w:val="20"/>
          <w:szCs w:val="20"/>
        </w:rPr>
        <w:t xml:space="preserve">, </w:t>
      </w:r>
      <w:proofErr w:type="spellStart"/>
      <w:r w:rsidRPr="004251E5">
        <w:rPr>
          <w:sz w:val="20"/>
          <w:szCs w:val="20"/>
        </w:rPr>
        <w:t>it</w:t>
      </w:r>
      <w:proofErr w:type="spellEnd"/>
      <w:r w:rsidRPr="004251E5">
        <w:rPr>
          <w:sz w:val="20"/>
          <w:szCs w:val="20"/>
        </w:rPr>
        <w:t xml:space="preserve"> </w:t>
      </w:r>
      <w:proofErr w:type="spellStart"/>
      <w:r w:rsidRPr="004251E5">
        <w:rPr>
          <w:sz w:val="20"/>
          <w:szCs w:val="20"/>
        </w:rPr>
        <w:t>was</w:t>
      </w:r>
      <w:proofErr w:type="spellEnd"/>
      <w:r w:rsidRPr="004251E5">
        <w:rPr>
          <w:sz w:val="20"/>
          <w:szCs w:val="20"/>
        </w:rPr>
        <w:t xml:space="preserve"> </w:t>
      </w:r>
      <w:proofErr w:type="spellStart"/>
      <w:r w:rsidRPr="004251E5">
        <w:rPr>
          <w:sz w:val="20"/>
          <w:szCs w:val="20"/>
        </w:rPr>
        <w:t>carried</w:t>
      </w:r>
      <w:proofErr w:type="spellEnd"/>
      <w:r w:rsidRPr="004251E5">
        <w:rPr>
          <w:sz w:val="20"/>
          <w:szCs w:val="20"/>
        </w:rPr>
        <w:t xml:space="preserve"> </w:t>
      </w:r>
      <w:proofErr w:type="spellStart"/>
      <w:r w:rsidRPr="004251E5">
        <w:rPr>
          <w:sz w:val="20"/>
          <w:szCs w:val="20"/>
        </w:rPr>
        <w:t>out</w:t>
      </w:r>
      <w:proofErr w:type="spellEnd"/>
      <w:r w:rsidRPr="004251E5">
        <w:rPr>
          <w:sz w:val="20"/>
          <w:szCs w:val="20"/>
        </w:rPr>
        <w:t xml:space="preserve"> </w:t>
      </w:r>
      <w:proofErr w:type="spellStart"/>
      <w:r w:rsidRPr="004251E5">
        <w:rPr>
          <w:sz w:val="20"/>
          <w:szCs w:val="20"/>
        </w:rPr>
        <w:t>applying</w:t>
      </w:r>
      <w:proofErr w:type="spellEnd"/>
      <w:r w:rsidRPr="004251E5">
        <w:rPr>
          <w:sz w:val="20"/>
          <w:szCs w:val="20"/>
        </w:rPr>
        <w:t xml:space="preserve">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critical</w:t>
      </w:r>
      <w:proofErr w:type="spellEnd"/>
      <w:r w:rsidRPr="004251E5">
        <w:rPr>
          <w:sz w:val="20"/>
          <w:szCs w:val="20"/>
        </w:rPr>
        <w:t xml:space="preserve"> </w:t>
      </w:r>
      <w:proofErr w:type="spellStart"/>
      <w:r w:rsidRPr="004251E5">
        <w:rPr>
          <w:sz w:val="20"/>
          <w:szCs w:val="20"/>
        </w:rPr>
        <w:t>hermeneutics</w:t>
      </w:r>
      <w:proofErr w:type="spellEnd"/>
      <w:r w:rsidRPr="004251E5">
        <w:rPr>
          <w:sz w:val="20"/>
          <w:szCs w:val="20"/>
        </w:rPr>
        <w:t xml:space="preserve"> as </w:t>
      </w:r>
      <w:proofErr w:type="spellStart"/>
      <w:r w:rsidRPr="004251E5">
        <w:rPr>
          <w:sz w:val="20"/>
          <w:szCs w:val="20"/>
        </w:rPr>
        <w:t>an</w:t>
      </w:r>
      <w:proofErr w:type="spellEnd"/>
      <w:r w:rsidRPr="004251E5">
        <w:rPr>
          <w:sz w:val="20"/>
          <w:szCs w:val="20"/>
        </w:rPr>
        <w:t xml:space="preserve"> </w:t>
      </w:r>
      <w:proofErr w:type="spellStart"/>
      <w:r w:rsidRPr="004251E5">
        <w:rPr>
          <w:sz w:val="20"/>
          <w:szCs w:val="20"/>
        </w:rPr>
        <w:t>interpretative</w:t>
      </w:r>
      <w:proofErr w:type="spellEnd"/>
      <w:r w:rsidRPr="004251E5">
        <w:rPr>
          <w:sz w:val="20"/>
          <w:szCs w:val="20"/>
        </w:rPr>
        <w:t xml:space="preserve"> </w:t>
      </w:r>
      <w:proofErr w:type="spellStart"/>
      <w:r w:rsidRPr="004251E5">
        <w:rPr>
          <w:sz w:val="20"/>
          <w:szCs w:val="20"/>
        </w:rPr>
        <w:t>frame</w:t>
      </w:r>
      <w:proofErr w:type="spellEnd"/>
      <w:r w:rsidRPr="004251E5">
        <w:rPr>
          <w:sz w:val="20"/>
          <w:szCs w:val="20"/>
        </w:rPr>
        <w:t xml:space="preserve"> of </w:t>
      </w:r>
      <w:proofErr w:type="spellStart"/>
      <w:r w:rsidRPr="004251E5">
        <w:rPr>
          <w:sz w:val="20"/>
          <w:szCs w:val="20"/>
        </w:rPr>
        <w:t>reference</w:t>
      </w:r>
      <w:proofErr w:type="spellEnd"/>
      <w:r w:rsidRPr="004251E5">
        <w:rPr>
          <w:sz w:val="20"/>
          <w:szCs w:val="20"/>
        </w:rPr>
        <w:t xml:space="preserve">. </w:t>
      </w:r>
      <w:proofErr w:type="spellStart"/>
      <w:r w:rsidRPr="004251E5">
        <w:rPr>
          <w:sz w:val="20"/>
          <w:szCs w:val="20"/>
        </w:rPr>
        <w:t>Epistemologically</w:t>
      </w:r>
      <w:proofErr w:type="spellEnd"/>
      <w:r w:rsidRPr="004251E5">
        <w:rPr>
          <w:sz w:val="20"/>
          <w:szCs w:val="20"/>
        </w:rPr>
        <w:t xml:space="preserve"> </w:t>
      </w:r>
      <w:proofErr w:type="spellStart"/>
      <w:r w:rsidRPr="004251E5">
        <w:rPr>
          <w:sz w:val="20"/>
          <w:szCs w:val="20"/>
        </w:rPr>
        <w:t>based</w:t>
      </w:r>
      <w:proofErr w:type="spellEnd"/>
      <w:r w:rsidRPr="004251E5">
        <w:rPr>
          <w:sz w:val="20"/>
          <w:szCs w:val="20"/>
        </w:rPr>
        <w:t xml:space="preserve"> </w:t>
      </w:r>
      <w:proofErr w:type="spellStart"/>
      <w:r w:rsidRPr="004251E5">
        <w:rPr>
          <w:sz w:val="20"/>
          <w:szCs w:val="20"/>
        </w:rPr>
        <w:t>on</w:t>
      </w:r>
      <w:proofErr w:type="spellEnd"/>
      <w:r w:rsidRPr="004251E5">
        <w:rPr>
          <w:sz w:val="20"/>
          <w:szCs w:val="20"/>
        </w:rPr>
        <w:t xml:space="preserve"> Viloria (2016), </w:t>
      </w:r>
      <w:proofErr w:type="spellStart"/>
      <w:r w:rsidRPr="004251E5">
        <w:rPr>
          <w:sz w:val="20"/>
          <w:szCs w:val="20"/>
        </w:rPr>
        <w:t>Hurtt</w:t>
      </w:r>
      <w:proofErr w:type="spellEnd"/>
      <w:r w:rsidRPr="004251E5">
        <w:rPr>
          <w:sz w:val="20"/>
          <w:szCs w:val="20"/>
        </w:rPr>
        <w:t xml:space="preserve"> and </w:t>
      </w:r>
      <w:proofErr w:type="spellStart"/>
      <w:r w:rsidRPr="004251E5">
        <w:rPr>
          <w:sz w:val="20"/>
          <w:szCs w:val="20"/>
        </w:rPr>
        <w:t>others</w:t>
      </w:r>
      <w:proofErr w:type="spellEnd"/>
      <w:r w:rsidRPr="004251E5">
        <w:rPr>
          <w:sz w:val="20"/>
          <w:szCs w:val="20"/>
        </w:rPr>
        <w:t xml:space="preserve"> (2013), Viloria (2013), </w:t>
      </w:r>
      <w:proofErr w:type="spellStart"/>
      <w:r w:rsidRPr="004251E5">
        <w:rPr>
          <w:sz w:val="20"/>
          <w:szCs w:val="20"/>
        </w:rPr>
        <w:t>Hurtt</w:t>
      </w:r>
      <w:proofErr w:type="spellEnd"/>
      <w:r w:rsidRPr="004251E5">
        <w:rPr>
          <w:sz w:val="20"/>
          <w:szCs w:val="20"/>
        </w:rPr>
        <w:t xml:space="preserve"> (2010) and Nelson (2009). </w:t>
      </w:r>
      <w:proofErr w:type="spellStart"/>
      <w:r w:rsidRPr="004251E5">
        <w:rPr>
          <w:sz w:val="20"/>
          <w:szCs w:val="20"/>
        </w:rPr>
        <w:t>Within</w:t>
      </w:r>
      <w:proofErr w:type="spellEnd"/>
      <w:r w:rsidRPr="004251E5">
        <w:rPr>
          <w:sz w:val="20"/>
          <w:szCs w:val="20"/>
        </w:rPr>
        <w:t xml:space="preserve"> </w:t>
      </w:r>
      <w:proofErr w:type="spellStart"/>
      <w:r w:rsidRPr="004251E5">
        <w:rPr>
          <w:sz w:val="20"/>
          <w:szCs w:val="20"/>
        </w:rPr>
        <w:t>the</w:t>
      </w:r>
      <w:proofErr w:type="spellEnd"/>
      <w:r w:rsidRPr="004251E5">
        <w:rPr>
          <w:sz w:val="20"/>
          <w:szCs w:val="20"/>
        </w:rPr>
        <w:t xml:space="preserve"> final </w:t>
      </w:r>
      <w:proofErr w:type="spellStart"/>
      <w:r w:rsidRPr="004251E5">
        <w:rPr>
          <w:sz w:val="20"/>
          <w:szCs w:val="20"/>
        </w:rPr>
        <w:t>reflections</w:t>
      </w:r>
      <w:proofErr w:type="spellEnd"/>
      <w:r w:rsidRPr="004251E5">
        <w:rPr>
          <w:sz w:val="20"/>
          <w:szCs w:val="20"/>
        </w:rPr>
        <w:t xml:space="preserve">,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existence</w:t>
      </w:r>
      <w:proofErr w:type="spellEnd"/>
      <w:r w:rsidRPr="004251E5">
        <w:rPr>
          <w:sz w:val="20"/>
          <w:szCs w:val="20"/>
        </w:rPr>
        <w:t xml:space="preserve"> of </w:t>
      </w:r>
      <w:proofErr w:type="spellStart"/>
      <w:r w:rsidRPr="004251E5">
        <w:rPr>
          <w:sz w:val="20"/>
          <w:szCs w:val="20"/>
        </w:rPr>
        <w:t>two</w:t>
      </w:r>
      <w:proofErr w:type="spellEnd"/>
      <w:r w:rsidRPr="004251E5">
        <w:rPr>
          <w:sz w:val="20"/>
          <w:szCs w:val="20"/>
        </w:rPr>
        <w:t xml:space="preserve"> </w:t>
      </w:r>
      <w:proofErr w:type="spellStart"/>
      <w:r w:rsidRPr="004251E5">
        <w:rPr>
          <w:sz w:val="20"/>
          <w:szCs w:val="20"/>
        </w:rPr>
        <w:t>currents</w:t>
      </w:r>
      <w:proofErr w:type="spellEnd"/>
      <w:r w:rsidRPr="004251E5">
        <w:rPr>
          <w:sz w:val="20"/>
          <w:szCs w:val="20"/>
        </w:rPr>
        <w:t xml:space="preserve"> of </w:t>
      </w:r>
      <w:proofErr w:type="spellStart"/>
      <w:r w:rsidRPr="004251E5">
        <w:rPr>
          <w:sz w:val="20"/>
          <w:szCs w:val="20"/>
        </w:rPr>
        <w:t>thought</w:t>
      </w:r>
      <w:proofErr w:type="spellEnd"/>
      <w:r w:rsidRPr="004251E5">
        <w:rPr>
          <w:sz w:val="20"/>
          <w:szCs w:val="20"/>
        </w:rPr>
        <w:t xml:space="preserve"> </w:t>
      </w:r>
      <w:proofErr w:type="spellStart"/>
      <w:r w:rsidRPr="004251E5">
        <w:rPr>
          <w:sz w:val="20"/>
          <w:szCs w:val="20"/>
        </w:rPr>
        <w:t>that</w:t>
      </w:r>
      <w:proofErr w:type="spellEnd"/>
      <w:r w:rsidRPr="004251E5">
        <w:rPr>
          <w:sz w:val="20"/>
          <w:szCs w:val="20"/>
        </w:rPr>
        <w:t xml:space="preserve"> denote </w:t>
      </w:r>
      <w:proofErr w:type="spellStart"/>
      <w:r w:rsidRPr="004251E5">
        <w:rPr>
          <w:sz w:val="20"/>
          <w:szCs w:val="20"/>
        </w:rPr>
        <w:t>professional</w:t>
      </w:r>
      <w:proofErr w:type="spellEnd"/>
      <w:r w:rsidRPr="004251E5">
        <w:rPr>
          <w:sz w:val="20"/>
          <w:szCs w:val="20"/>
        </w:rPr>
        <w:t xml:space="preserve"> </w:t>
      </w:r>
      <w:proofErr w:type="spellStart"/>
      <w:r w:rsidRPr="004251E5">
        <w:rPr>
          <w:sz w:val="20"/>
          <w:szCs w:val="20"/>
        </w:rPr>
        <w:t>skepticism</w:t>
      </w:r>
      <w:proofErr w:type="spellEnd"/>
      <w:r w:rsidRPr="004251E5">
        <w:rPr>
          <w:sz w:val="20"/>
          <w:szCs w:val="20"/>
        </w:rPr>
        <w:t xml:space="preserve"> as </w:t>
      </w:r>
      <w:proofErr w:type="spellStart"/>
      <w:r w:rsidRPr="004251E5">
        <w:rPr>
          <w:sz w:val="20"/>
          <w:szCs w:val="20"/>
        </w:rPr>
        <w:t>an</w:t>
      </w:r>
      <w:proofErr w:type="spellEnd"/>
      <w:r w:rsidRPr="004251E5">
        <w:rPr>
          <w:sz w:val="20"/>
          <w:szCs w:val="20"/>
        </w:rPr>
        <w:t xml:space="preserve"> "</w:t>
      </w:r>
      <w:proofErr w:type="spellStart"/>
      <w:r w:rsidRPr="004251E5">
        <w:rPr>
          <w:sz w:val="20"/>
          <w:szCs w:val="20"/>
        </w:rPr>
        <w:t>alleged</w:t>
      </w:r>
      <w:proofErr w:type="spellEnd"/>
      <w:r w:rsidRPr="004251E5">
        <w:rPr>
          <w:sz w:val="20"/>
          <w:szCs w:val="20"/>
        </w:rPr>
        <w:t xml:space="preserve"> </w:t>
      </w:r>
      <w:proofErr w:type="spellStart"/>
      <w:r w:rsidRPr="004251E5">
        <w:rPr>
          <w:sz w:val="20"/>
          <w:szCs w:val="20"/>
        </w:rPr>
        <w:t>doubt</w:t>
      </w:r>
      <w:proofErr w:type="spellEnd"/>
      <w:r w:rsidRPr="004251E5">
        <w:rPr>
          <w:sz w:val="20"/>
          <w:szCs w:val="20"/>
        </w:rPr>
        <w:t xml:space="preserve">" and as a "neutral </w:t>
      </w:r>
      <w:proofErr w:type="spellStart"/>
      <w:r w:rsidRPr="004251E5">
        <w:rPr>
          <w:sz w:val="20"/>
          <w:szCs w:val="20"/>
        </w:rPr>
        <w:t>vision</w:t>
      </w:r>
      <w:proofErr w:type="spellEnd"/>
      <w:r w:rsidRPr="004251E5">
        <w:rPr>
          <w:sz w:val="20"/>
          <w:szCs w:val="20"/>
        </w:rPr>
        <w:t xml:space="preserve">", </w:t>
      </w:r>
      <w:proofErr w:type="spellStart"/>
      <w:r w:rsidRPr="004251E5">
        <w:rPr>
          <w:sz w:val="20"/>
          <w:szCs w:val="20"/>
        </w:rPr>
        <w:t>makes</w:t>
      </w:r>
      <w:proofErr w:type="spellEnd"/>
      <w:r w:rsidRPr="004251E5">
        <w:rPr>
          <w:sz w:val="20"/>
          <w:szCs w:val="20"/>
        </w:rPr>
        <w:t xml:space="preserve"> </w:t>
      </w:r>
      <w:proofErr w:type="spellStart"/>
      <w:r w:rsidRPr="004251E5">
        <w:rPr>
          <w:sz w:val="20"/>
          <w:szCs w:val="20"/>
        </w:rPr>
        <w:t>clear</w:t>
      </w:r>
      <w:proofErr w:type="spellEnd"/>
      <w:r w:rsidRPr="004251E5">
        <w:rPr>
          <w:sz w:val="20"/>
          <w:szCs w:val="20"/>
        </w:rPr>
        <w:t xml:space="preserve">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coexistence</w:t>
      </w:r>
      <w:proofErr w:type="spellEnd"/>
      <w:r w:rsidRPr="004251E5">
        <w:rPr>
          <w:sz w:val="20"/>
          <w:szCs w:val="20"/>
        </w:rPr>
        <w:t xml:space="preserve"> of </w:t>
      </w:r>
      <w:proofErr w:type="spellStart"/>
      <w:r w:rsidRPr="004251E5">
        <w:rPr>
          <w:sz w:val="20"/>
          <w:szCs w:val="20"/>
        </w:rPr>
        <w:t>an</w:t>
      </w:r>
      <w:proofErr w:type="spellEnd"/>
      <w:r w:rsidRPr="004251E5">
        <w:rPr>
          <w:sz w:val="20"/>
          <w:szCs w:val="20"/>
        </w:rPr>
        <w:t xml:space="preserve"> </w:t>
      </w:r>
      <w:proofErr w:type="spellStart"/>
      <w:r w:rsidRPr="004251E5">
        <w:rPr>
          <w:sz w:val="20"/>
          <w:szCs w:val="20"/>
        </w:rPr>
        <w:t>objectivist</w:t>
      </w:r>
      <w:proofErr w:type="spellEnd"/>
      <w:r w:rsidRPr="004251E5">
        <w:rPr>
          <w:sz w:val="20"/>
          <w:szCs w:val="20"/>
        </w:rPr>
        <w:t xml:space="preserve"> </w:t>
      </w:r>
      <w:proofErr w:type="spellStart"/>
      <w:r w:rsidRPr="004251E5">
        <w:rPr>
          <w:sz w:val="20"/>
          <w:szCs w:val="20"/>
        </w:rPr>
        <w:t>paradigm</w:t>
      </w:r>
      <w:proofErr w:type="spellEnd"/>
      <w:r w:rsidRPr="004251E5">
        <w:rPr>
          <w:sz w:val="20"/>
          <w:szCs w:val="20"/>
        </w:rPr>
        <w:t xml:space="preserve"> </w:t>
      </w:r>
      <w:proofErr w:type="spellStart"/>
      <w:r w:rsidRPr="004251E5">
        <w:rPr>
          <w:sz w:val="20"/>
          <w:szCs w:val="20"/>
        </w:rPr>
        <w:t>that</w:t>
      </w:r>
      <w:proofErr w:type="spellEnd"/>
      <w:r w:rsidRPr="004251E5">
        <w:rPr>
          <w:sz w:val="20"/>
          <w:szCs w:val="20"/>
        </w:rPr>
        <w:t xml:space="preserve"> </w:t>
      </w:r>
      <w:proofErr w:type="spellStart"/>
      <w:r w:rsidRPr="004251E5">
        <w:rPr>
          <w:sz w:val="20"/>
          <w:szCs w:val="20"/>
        </w:rPr>
        <w:t>glimpses</w:t>
      </w:r>
      <w:proofErr w:type="spellEnd"/>
      <w:r w:rsidRPr="004251E5">
        <w:rPr>
          <w:sz w:val="20"/>
          <w:szCs w:val="20"/>
        </w:rPr>
        <w:t xml:space="preserve"> a </w:t>
      </w:r>
      <w:proofErr w:type="spellStart"/>
      <w:r w:rsidRPr="004251E5">
        <w:rPr>
          <w:sz w:val="20"/>
          <w:szCs w:val="20"/>
        </w:rPr>
        <w:t>skeptical</w:t>
      </w:r>
      <w:proofErr w:type="spellEnd"/>
      <w:r w:rsidRPr="004251E5">
        <w:rPr>
          <w:sz w:val="20"/>
          <w:szCs w:val="20"/>
        </w:rPr>
        <w:t xml:space="preserve"> </w:t>
      </w:r>
      <w:proofErr w:type="spellStart"/>
      <w:r w:rsidRPr="004251E5">
        <w:rPr>
          <w:sz w:val="20"/>
          <w:szCs w:val="20"/>
        </w:rPr>
        <w:t>perspective</w:t>
      </w:r>
      <w:proofErr w:type="spellEnd"/>
      <w:r w:rsidRPr="004251E5">
        <w:rPr>
          <w:sz w:val="20"/>
          <w:szCs w:val="20"/>
        </w:rPr>
        <w:t xml:space="preserve"> </w:t>
      </w:r>
      <w:proofErr w:type="spellStart"/>
      <w:r w:rsidRPr="004251E5">
        <w:rPr>
          <w:sz w:val="20"/>
          <w:szCs w:val="20"/>
        </w:rPr>
        <w:t>centered</w:t>
      </w:r>
      <w:proofErr w:type="spellEnd"/>
      <w:r w:rsidRPr="004251E5">
        <w:rPr>
          <w:sz w:val="20"/>
          <w:szCs w:val="20"/>
        </w:rPr>
        <w:t xml:space="preserve"> </w:t>
      </w:r>
      <w:proofErr w:type="spellStart"/>
      <w:r w:rsidRPr="004251E5">
        <w:rPr>
          <w:sz w:val="20"/>
          <w:szCs w:val="20"/>
        </w:rPr>
        <w:t>on</w:t>
      </w:r>
      <w:proofErr w:type="spellEnd"/>
      <w:r w:rsidRPr="004251E5">
        <w:rPr>
          <w:sz w:val="20"/>
          <w:szCs w:val="20"/>
        </w:rPr>
        <w:t xml:space="preserve"> </w:t>
      </w:r>
      <w:proofErr w:type="spellStart"/>
      <w:r w:rsidRPr="004251E5">
        <w:rPr>
          <w:sz w:val="20"/>
          <w:szCs w:val="20"/>
        </w:rPr>
        <w:t>an</w:t>
      </w:r>
      <w:proofErr w:type="spellEnd"/>
      <w:r w:rsidRPr="004251E5">
        <w:rPr>
          <w:sz w:val="20"/>
          <w:szCs w:val="20"/>
        </w:rPr>
        <w:t xml:space="preserve"> </w:t>
      </w:r>
      <w:proofErr w:type="spellStart"/>
      <w:r w:rsidRPr="004251E5">
        <w:rPr>
          <w:sz w:val="20"/>
          <w:szCs w:val="20"/>
        </w:rPr>
        <w:t>intrinsic</w:t>
      </w:r>
      <w:proofErr w:type="spellEnd"/>
      <w:r w:rsidRPr="004251E5">
        <w:rPr>
          <w:sz w:val="20"/>
          <w:szCs w:val="20"/>
        </w:rPr>
        <w:t xml:space="preserve"> </w:t>
      </w:r>
      <w:proofErr w:type="spellStart"/>
      <w:r w:rsidRPr="004251E5">
        <w:rPr>
          <w:sz w:val="20"/>
          <w:szCs w:val="20"/>
        </w:rPr>
        <w:t>behavior</w:t>
      </w:r>
      <w:proofErr w:type="spellEnd"/>
      <w:r w:rsidRPr="004251E5">
        <w:rPr>
          <w:sz w:val="20"/>
          <w:szCs w:val="20"/>
        </w:rPr>
        <w:t xml:space="preserve">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subject</w:t>
      </w:r>
      <w:proofErr w:type="spellEnd"/>
      <w:r w:rsidRPr="004251E5">
        <w:rPr>
          <w:sz w:val="20"/>
          <w:szCs w:val="20"/>
        </w:rPr>
        <w:t xml:space="preserve">, and a </w:t>
      </w:r>
      <w:proofErr w:type="spellStart"/>
      <w:r w:rsidRPr="004251E5">
        <w:rPr>
          <w:sz w:val="20"/>
          <w:szCs w:val="20"/>
        </w:rPr>
        <w:lastRenderedPageBreak/>
        <w:t>subjectivist</w:t>
      </w:r>
      <w:proofErr w:type="spellEnd"/>
      <w:r w:rsidRPr="004251E5">
        <w:rPr>
          <w:sz w:val="20"/>
          <w:szCs w:val="20"/>
        </w:rPr>
        <w:t xml:space="preserve"> </w:t>
      </w:r>
      <w:proofErr w:type="spellStart"/>
      <w:r w:rsidRPr="004251E5">
        <w:rPr>
          <w:sz w:val="20"/>
          <w:szCs w:val="20"/>
        </w:rPr>
        <w:t>vision</w:t>
      </w:r>
      <w:proofErr w:type="spellEnd"/>
      <w:r w:rsidRPr="004251E5">
        <w:rPr>
          <w:sz w:val="20"/>
          <w:szCs w:val="20"/>
        </w:rPr>
        <w:t xml:space="preserve"> </w:t>
      </w:r>
      <w:proofErr w:type="spellStart"/>
      <w:r w:rsidRPr="004251E5">
        <w:rPr>
          <w:sz w:val="20"/>
          <w:szCs w:val="20"/>
        </w:rPr>
        <w:t>that</w:t>
      </w:r>
      <w:proofErr w:type="spellEnd"/>
      <w:r w:rsidRPr="004251E5">
        <w:rPr>
          <w:sz w:val="20"/>
          <w:szCs w:val="20"/>
        </w:rPr>
        <w:t xml:space="preserve"> </w:t>
      </w:r>
      <w:proofErr w:type="spellStart"/>
      <w:r w:rsidRPr="004251E5">
        <w:rPr>
          <w:sz w:val="20"/>
          <w:szCs w:val="20"/>
        </w:rPr>
        <w:t>recognizes</w:t>
      </w:r>
      <w:proofErr w:type="spellEnd"/>
      <w:r w:rsidRPr="004251E5">
        <w:rPr>
          <w:sz w:val="20"/>
          <w:szCs w:val="20"/>
        </w:rPr>
        <w:t xml:space="preserve"> </w:t>
      </w:r>
      <w:proofErr w:type="spellStart"/>
      <w:r w:rsidRPr="004251E5">
        <w:rPr>
          <w:sz w:val="20"/>
          <w:szCs w:val="20"/>
        </w:rPr>
        <w:t>that</w:t>
      </w:r>
      <w:proofErr w:type="spellEnd"/>
      <w:r w:rsidRPr="004251E5">
        <w:rPr>
          <w:sz w:val="20"/>
          <w:szCs w:val="20"/>
        </w:rPr>
        <w:t xml:space="preserve">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inquisitive</w:t>
      </w:r>
      <w:proofErr w:type="spellEnd"/>
      <w:r w:rsidRPr="004251E5">
        <w:rPr>
          <w:sz w:val="20"/>
          <w:szCs w:val="20"/>
        </w:rPr>
        <w:t xml:space="preserve"> </w:t>
      </w:r>
      <w:proofErr w:type="spellStart"/>
      <w:r w:rsidRPr="004251E5">
        <w:rPr>
          <w:sz w:val="20"/>
          <w:szCs w:val="20"/>
        </w:rPr>
        <w:t>mentality</w:t>
      </w:r>
      <w:proofErr w:type="spellEnd"/>
      <w:r w:rsidRPr="004251E5">
        <w:rPr>
          <w:sz w:val="20"/>
          <w:szCs w:val="20"/>
        </w:rPr>
        <w:t xml:space="preserve"> in </w:t>
      </w:r>
      <w:proofErr w:type="spellStart"/>
      <w:r w:rsidRPr="004251E5">
        <w:rPr>
          <w:sz w:val="20"/>
          <w:szCs w:val="20"/>
        </w:rPr>
        <w:t>the</w:t>
      </w:r>
      <w:proofErr w:type="spellEnd"/>
      <w:r w:rsidRPr="004251E5">
        <w:rPr>
          <w:sz w:val="20"/>
          <w:szCs w:val="20"/>
        </w:rPr>
        <w:t xml:space="preserve"> auditor can be </w:t>
      </w:r>
      <w:proofErr w:type="spellStart"/>
      <w:r w:rsidRPr="004251E5">
        <w:rPr>
          <w:sz w:val="20"/>
          <w:szCs w:val="20"/>
        </w:rPr>
        <w:t>developed</w:t>
      </w:r>
      <w:proofErr w:type="spellEnd"/>
      <w:r w:rsidRPr="004251E5">
        <w:rPr>
          <w:sz w:val="20"/>
          <w:szCs w:val="20"/>
        </w:rPr>
        <w:t xml:space="preserve"> and </w:t>
      </w:r>
      <w:proofErr w:type="spellStart"/>
      <w:r w:rsidRPr="004251E5">
        <w:rPr>
          <w:sz w:val="20"/>
          <w:szCs w:val="20"/>
        </w:rPr>
        <w:t>driven</w:t>
      </w:r>
      <w:proofErr w:type="spellEnd"/>
      <w:r w:rsidRPr="004251E5">
        <w:rPr>
          <w:sz w:val="20"/>
          <w:szCs w:val="20"/>
        </w:rPr>
        <w:t xml:space="preserve"> </w:t>
      </w:r>
      <w:proofErr w:type="spellStart"/>
      <w:r w:rsidRPr="004251E5">
        <w:rPr>
          <w:sz w:val="20"/>
          <w:szCs w:val="20"/>
        </w:rPr>
        <w:t>by</w:t>
      </w:r>
      <w:proofErr w:type="spellEnd"/>
      <w:r w:rsidRPr="004251E5">
        <w:rPr>
          <w:sz w:val="20"/>
          <w:szCs w:val="20"/>
        </w:rPr>
        <w:t xml:space="preserve">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environment</w:t>
      </w:r>
      <w:proofErr w:type="spellEnd"/>
      <w:r w:rsidRPr="004251E5">
        <w:rPr>
          <w:sz w:val="20"/>
          <w:szCs w:val="20"/>
        </w:rPr>
        <w:t xml:space="preserve">, </w:t>
      </w:r>
      <w:proofErr w:type="spellStart"/>
      <w:r w:rsidRPr="004251E5">
        <w:rPr>
          <w:sz w:val="20"/>
          <w:szCs w:val="20"/>
        </w:rPr>
        <w:t>for</w:t>
      </w:r>
      <w:proofErr w:type="spellEnd"/>
      <w:r w:rsidRPr="004251E5">
        <w:rPr>
          <w:sz w:val="20"/>
          <w:szCs w:val="20"/>
        </w:rPr>
        <w:t xml:space="preserve"> </w:t>
      </w:r>
      <w:proofErr w:type="spellStart"/>
      <w:r w:rsidRPr="004251E5">
        <w:rPr>
          <w:sz w:val="20"/>
          <w:szCs w:val="20"/>
        </w:rPr>
        <w:t>which</w:t>
      </w:r>
      <w:proofErr w:type="spellEnd"/>
      <w:r w:rsidRPr="004251E5">
        <w:rPr>
          <w:sz w:val="20"/>
          <w:szCs w:val="20"/>
        </w:rPr>
        <w:t xml:space="preserve"> </w:t>
      </w:r>
      <w:proofErr w:type="spellStart"/>
      <w:r w:rsidRPr="004251E5">
        <w:rPr>
          <w:sz w:val="20"/>
          <w:szCs w:val="20"/>
        </w:rPr>
        <w:t>it</w:t>
      </w:r>
      <w:proofErr w:type="spellEnd"/>
      <w:r w:rsidRPr="004251E5">
        <w:rPr>
          <w:sz w:val="20"/>
          <w:szCs w:val="20"/>
        </w:rPr>
        <w:t xml:space="preserve"> </w:t>
      </w:r>
      <w:proofErr w:type="spellStart"/>
      <w:r w:rsidRPr="004251E5">
        <w:rPr>
          <w:sz w:val="20"/>
          <w:szCs w:val="20"/>
        </w:rPr>
        <w:t>is</w:t>
      </w:r>
      <w:proofErr w:type="spellEnd"/>
      <w:r w:rsidRPr="004251E5">
        <w:rPr>
          <w:sz w:val="20"/>
          <w:szCs w:val="20"/>
        </w:rPr>
        <w:t xml:space="preserve"> </w:t>
      </w:r>
      <w:proofErr w:type="spellStart"/>
      <w:r w:rsidRPr="004251E5">
        <w:rPr>
          <w:sz w:val="20"/>
          <w:szCs w:val="20"/>
        </w:rPr>
        <w:t>necessary</w:t>
      </w:r>
      <w:proofErr w:type="spellEnd"/>
      <w:r w:rsidRPr="004251E5">
        <w:rPr>
          <w:sz w:val="20"/>
          <w:szCs w:val="20"/>
        </w:rPr>
        <w:t xml:space="preserve"> to </w:t>
      </w:r>
      <w:proofErr w:type="spellStart"/>
      <w:r w:rsidRPr="004251E5">
        <w:rPr>
          <w:sz w:val="20"/>
          <w:szCs w:val="20"/>
        </w:rPr>
        <w:t>deepen</w:t>
      </w:r>
      <w:proofErr w:type="spellEnd"/>
      <w:r w:rsidRPr="004251E5">
        <w:rPr>
          <w:sz w:val="20"/>
          <w:szCs w:val="20"/>
        </w:rPr>
        <w:t xml:space="preserve">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implications</w:t>
      </w:r>
      <w:proofErr w:type="spellEnd"/>
      <w:r w:rsidRPr="004251E5">
        <w:rPr>
          <w:sz w:val="20"/>
          <w:szCs w:val="20"/>
        </w:rPr>
        <w:t xml:space="preserve"> </w:t>
      </w:r>
      <w:proofErr w:type="spellStart"/>
      <w:r w:rsidRPr="004251E5">
        <w:rPr>
          <w:sz w:val="20"/>
          <w:szCs w:val="20"/>
        </w:rPr>
        <w:t>that</w:t>
      </w:r>
      <w:proofErr w:type="spellEnd"/>
      <w:r w:rsidRPr="004251E5">
        <w:rPr>
          <w:sz w:val="20"/>
          <w:szCs w:val="20"/>
        </w:rPr>
        <w:t xml:space="preserve">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development</w:t>
      </w:r>
      <w:proofErr w:type="spellEnd"/>
      <w:r w:rsidRPr="004251E5">
        <w:rPr>
          <w:sz w:val="20"/>
          <w:szCs w:val="20"/>
        </w:rPr>
        <w:t xml:space="preserve"> of </w:t>
      </w:r>
      <w:proofErr w:type="spellStart"/>
      <w:r w:rsidRPr="004251E5">
        <w:rPr>
          <w:sz w:val="20"/>
          <w:szCs w:val="20"/>
        </w:rPr>
        <w:t>professional</w:t>
      </w:r>
      <w:proofErr w:type="spellEnd"/>
      <w:r w:rsidRPr="004251E5">
        <w:rPr>
          <w:sz w:val="20"/>
          <w:szCs w:val="20"/>
        </w:rPr>
        <w:t xml:space="preserve"> </w:t>
      </w:r>
      <w:proofErr w:type="spellStart"/>
      <w:r w:rsidRPr="004251E5">
        <w:rPr>
          <w:sz w:val="20"/>
          <w:szCs w:val="20"/>
        </w:rPr>
        <w:t>skepticism</w:t>
      </w:r>
      <w:proofErr w:type="spellEnd"/>
      <w:r w:rsidRPr="004251E5">
        <w:rPr>
          <w:sz w:val="20"/>
          <w:szCs w:val="20"/>
        </w:rPr>
        <w:t xml:space="preserve"> can </w:t>
      </w:r>
      <w:proofErr w:type="spellStart"/>
      <w:r w:rsidRPr="004251E5">
        <w:rPr>
          <w:sz w:val="20"/>
          <w:szCs w:val="20"/>
        </w:rPr>
        <w:t>have</w:t>
      </w:r>
      <w:proofErr w:type="spellEnd"/>
      <w:r w:rsidRPr="004251E5">
        <w:rPr>
          <w:sz w:val="20"/>
          <w:szCs w:val="20"/>
        </w:rPr>
        <w:t xml:space="preserve"> </w:t>
      </w:r>
      <w:proofErr w:type="spellStart"/>
      <w:r w:rsidRPr="004251E5">
        <w:rPr>
          <w:sz w:val="20"/>
          <w:szCs w:val="20"/>
        </w:rPr>
        <w:t>based</w:t>
      </w:r>
      <w:proofErr w:type="spellEnd"/>
      <w:r w:rsidRPr="004251E5">
        <w:rPr>
          <w:sz w:val="20"/>
          <w:szCs w:val="20"/>
        </w:rPr>
        <w:t xml:space="preserve"> </w:t>
      </w:r>
      <w:proofErr w:type="spellStart"/>
      <w:r w:rsidRPr="004251E5">
        <w:rPr>
          <w:sz w:val="20"/>
          <w:szCs w:val="20"/>
        </w:rPr>
        <w:t>on</w:t>
      </w:r>
      <w:proofErr w:type="spellEnd"/>
      <w:r w:rsidRPr="004251E5">
        <w:rPr>
          <w:sz w:val="20"/>
          <w:szCs w:val="20"/>
        </w:rPr>
        <w:t xml:space="preserve"> </w:t>
      </w:r>
      <w:proofErr w:type="spellStart"/>
      <w:r w:rsidRPr="004251E5">
        <w:rPr>
          <w:sz w:val="20"/>
          <w:szCs w:val="20"/>
        </w:rPr>
        <w:t>each</w:t>
      </w:r>
      <w:proofErr w:type="spellEnd"/>
      <w:r w:rsidRPr="004251E5">
        <w:rPr>
          <w:sz w:val="20"/>
          <w:szCs w:val="20"/>
        </w:rPr>
        <w:t xml:space="preserve"> of </w:t>
      </w:r>
      <w:proofErr w:type="spellStart"/>
      <w:r w:rsidRPr="004251E5">
        <w:rPr>
          <w:sz w:val="20"/>
          <w:szCs w:val="20"/>
        </w:rPr>
        <w:t>these</w:t>
      </w:r>
      <w:proofErr w:type="spellEnd"/>
      <w:r w:rsidRPr="004251E5">
        <w:rPr>
          <w:sz w:val="20"/>
          <w:szCs w:val="20"/>
        </w:rPr>
        <w:t xml:space="preserve"> </w:t>
      </w:r>
      <w:proofErr w:type="spellStart"/>
      <w:r w:rsidRPr="004251E5">
        <w:rPr>
          <w:sz w:val="20"/>
          <w:szCs w:val="20"/>
        </w:rPr>
        <w:t>perspectives</w:t>
      </w:r>
      <w:proofErr w:type="spellEnd"/>
      <w:r w:rsidRPr="004251E5">
        <w:rPr>
          <w:sz w:val="20"/>
          <w:szCs w:val="20"/>
        </w:rPr>
        <w:t xml:space="preserve"> in </w:t>
      </w:r>
      <w:proofErr w:type="spellStart"/>
      <w:r w:rsidRPr="004251E5">
        <w:rPr>
          <w:sz w:val="20"/>
          <w:szCs w:val="20"/>
        </w:rPr>
        <w:t>order</w:t>
      </w:r>
      <w:proofErr w:type="spellEnd"/>
      <w:r w:rsidRPr="004251E5">
        <w:rPr>
          <w:sz w:val="20"/>
          <w:szCs w:val="20"/>
        </w:rPr>
        <w:t xml:space="preserve"> to </w:t>
      </w:r>
      <w:proofErr w:type="spellStart"/>
      <w:r w:rsidRPr="004251E5">
        <w:rPr>
          <w:sz w:val="20"/>
          <w:szCs w:val="20"/>
        </w:rPr>
        <w:t>make</w:t>
      </w:r>
      <w:proofErr w:type="spellEnd"/>
      <w:r w:rsidRPr="004251E5">
        <w:rPr>
          <w:sz w:val="20"/>
          <w:szCs w:val="20"/>
        </w:rPr>
        <w:t xml:space="preserve"> </w:t>
      </w:r>
      <w:proofErr w:type="spellStart"/>
      <w:r w:rsidRPr="004251E5">
        <w:rPr>
          <w:sz w:val="20"/>
          <w:szCs w:val="20"/>
        </w:rPr>
        <w:t>clear</w:t>
      </w:r>
      <w:proofErr w:type="spellEnd"/>
      <w:r w:rsidRPr="004251E5">
        <w:rPr>
          <w:sz w:val="20"/>
          <w:szCs w:val="20"/>
        </w:rPr>
        <w:t xml:space="preserve">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implications</w:t>
      </w:r>
      <w:proofErr w:type="spellEnd"/>
      <w:r w:rsidRPr="004251E5">
        <w:rPr>
          <w:sz w:val="20"/>
          <w:szCs w:val="20"/>
        </w:rPr>
        <w:t xml:space="preserve"> </w:t>
      </w:r>
      <w:proofErr w:type="spellStart"/>
      <w:r w:rsidRPr="004251E5">
        <w:rPr>
          <w:sz w:val="20"/>
          <w:szCs w:val="20"/>
        </w:rPr>
        <w:t>that</w:t>
      </w:r>
      <w:proofErr w:type="spellEnd"/>
      <w:r w:rsidRPr="004251E5">
        <w:rPr>
          <w:sz w:val="20"/>
          <w:szCs w:val="20"/>
        </w:rPr>
        <w:t xml:space="preserve"> </w:t>
      </w:r>
      <w:proofErr w:type="spellStart"/>
      <w:r w:rsidRPr="004251E5">
        <w:rPr>
          <w:sz w:val="20"/>
          <w:szCs w:val="20"/>
        </w:rPr>
        <w:t>both</w:t>
      </w:r>
      <w:proofErr w:type="spellEnd"/>
      <w:r w:rsidRPr="004251E5">
        <w:rPr>
          <w:sz w:val="20"/>
          <w:szCs w:val="20"/>
        </w:rPr>
        <w:t xml:space="preserve"> </w:t>
      </w:r>
      <w:proofErr w:type="spellStart"/>
      <w:r w:rsidRPr="004251E5">
        <w:rPr>
          <w:sz w:val="20"/>
          <w:szCs w:val="20"/>
        </w:rPr>
        <w:t>visions</w:t>
      </w:r>
      <w:proofErr w:type="spellEnd"/>
      <w:r w:rsidRPr="004251E5">
        <w:rPr>
          <w:sz w:val="20"/>
          <w:szCs w:val="20"/>
        </w:rPr>
        <w:t xml:space="preserve"> can </w:t>
      </w:r>
      <w:proofErr w:type="spellStart"/>
      <w:r w:rsidRPr="004251E5">
        <w:rPr>
          <w:sz w:val="20"/>
          <w:szCs w:val="20"/>
        </w:rPr>
        <w:t>have</w:t>
      </w:r>
      <w:proofErr w:type="spellEnd"/>
      <w:r w:rsidRPr="004251E5">
        <w:rPr>
          <w:sz w:val="20"/>
          <w:szCs w:val="20"/>
        </w:rPr>
        <w:t xml:space="preserve"> </w:t>
      </w:r>
      <w:proofErr w:type="spellStart"/>
      <w:r w:rsidRPr="004251E5">
        <w:rPr>
          <w:sz w:val="20"/>
          <w:szCs w:val="20"/>
        </w:rPr>
        <w:t>on</w:t>
      </w:r>
      <w:proofErr w:type="spellEnd"/>
      <w:r w:rsidRPr="004251E5">
        <w:rPr>
          <w:sz w:val="20"/>
          <w:szCs w:val="20"/>
        </w:rPr>
        <w:t xml:space="preserve">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quality</w:t>
      </w:r>
      <w:proofErr w:type="spellEnd"/>
      <w:r w:rsidRPr="004251E5">
        <w:rPr>
          <w:sz w:val="20"/>
          <w:szCs w:val="20"/>
        </w:rPr>
        <w:t xml:space="preserve"> of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audit</w:t>
      </w:r>
      <w:proofErr w:type="spellEnd"/>
      <w:r w:rsidRPr="004251E5">
        <w:rPr>
          <w:sz w:val="20"/>
          <w:szCs w:val="20"/>
        </w:rPr>
        <w:t xml:space="preserve"> of </w:t>
      </w:r>
      <w:proofErr w:type="spellStart"/>
      <w:r w:rsidRPr="004251E5">
        <w:rPr>
          <w:sz w:val="20"/>
          <w:szCs w:val="20"/>
        </w:rPr>
        <w:t>the</w:t>
      </w:r>
      <w:proofErr w:type="spellEnd"/>
      <w:r w:rsidRPr="004251E5">
        <w:rPr>
          <w:sz w:val="20"/>
          <w:szCs w:val="20"/>
        </w:rPr>
        <w:t xml:space="preserve"> </w:t>
      </w:r>
      <w:proofErr w:type="spellStart"/>
      <w:r w:rsidRPr="004251E5">
        <w:rPr>
          <w:sz w:val="20"/>
          <w:szCs w:val="20"/>
        </w:rPr>
        <w:t>financial</w:t>
      </w:r>
      <w:proofErr w:type="spellEnd"/>
      <w:r w:rsidRPr="004251E5">
        <w:rPr>
          <w:sz w:val="20"/>
          <w:szCs w:val="20"/>
        </w:rPr>
        <w:t xml:space="preserve"> </w:t>
      </w:r>
      <w:proofErr w:type="spellStart"/>
      <w:r w:rsidRPr="004251E5">
        <w:rPr>
          <w:sz w:val="20"/>
          <w:szCs w:val="20"/>
        </w:rPr>
        <w:t>statements</w:t>
      </w:r>
      <w:proofErr w:type="spellEnd"/>
      <w:r w:rsidRPr="004251E5">
        <w:rPr>
          <w:sz w:val="20"/>
          <w:szCs w:val="20"/>
        </w:rPr>
        <w:t>.</w:t>
      </w:r>
    </w:p>
    <w:p w:rsidR="004251E5" w:rsidRPr="004251E5" w:rsidRDefault="004251E5" w:rsidP="004251E5">
      <w:pPr>
        <w:ind w:left="1134" w:right="1636"/>
        <w:jc w:val="center"/>
        <w:rPr>
          <w:sz w:val="20"/>
          <w:szCs w:val="20"/>
        </w:rPr>
      </w:pPr>
    </w:p>
    <w:p w:rsidR="004251E5" w:rsidRPr="004251E5" w:rsidRDefault="004251E5" w:rsidP="004251E5">
      <w:pPr>
        <w:ind w:left="1134" w:right="1636"/>
        <w:jc w:val="center"/>
        <w:rPr>
          <w:sz w:val="20"/>
          <w:szCs w:val="20"/>
        </w:rPr>
      </w:pPr>
      <w:r w:rsidRPr="004251E5">
        <w:rPr>
          <w:sz w:val="20"/>
          <w:szCs w:val="20"/>
        </w:rPr>
        <w:t xml:space="preserve">Key </w:t>
      </w:r>
      <w:proofErr w:type="spellStart"/>
      <w:r w:rsidRPr="004251E5">
        <w:rPr>
          <w:sz w:val="20"/>
          <w:szCs w:val="20"/>
        </w:rPr>
        <w:t>words</w:t>
      </w:r>
      <w:proofErr w:type="spellEnd"/>
      <w:r w:rsidRPr="004251E5">
        <w:rPr>
          <w:sz w:val="20"/>
          <w:szCs w:val="20"/>
        </w:rPr>
        <w:t xml:space="preserve">: </w:t>
      </w:r>
      <w:proofErr w:type="spellStart"/>
      <w:r w:rsidRPr="004251E5">
        <w:rPr>
          <w:sz w:val="20"/>
          <w:szCs w:val="20"/>
        </w:rPr>
        <w:t>professional</w:t>
      </w:r>
      <w:proofErr w:type="spellEnd"/>
      <w:r w:rsidRPr="004251E5">
        <w:rPr>
          <w:sz w:val="20"/>
          <w:szCs w:val="20"/>
        </w:rPr>
        <w:t xml:space="preserve"> </w:t>
      </w:r>
      <w:proofErr w:type="spellStart"/>
      <w:r w:rsidRPr="004251E5">
        <w:rPr>
          <w:sz w:val="20"/>
          <w:szCs w:val="20"/>
        </w:rPr>
        <w:t>skepticism</w:t>
      </w:r>
      <w:proofErr w:type="spellEnd"/>
      <w:r w:rsidRPr="004251E5">
        <w:rPr>
          <w:sz w:val="20"/>
          <w:szCs w:val="20"/>
        </w:rPr>
        <w:t xml:space="preserve">; </w:t>
      </w:r>
      <w:proofErr w:type="spellStart"/>
      <w:r w:rsidRPr="004251E5">
        <w:rPr>
          <w:sz w:val="20"/>
          <w:szCs w:val="20"/>
        </w:rPr>
        <w:t>convergences</w:t>
      </w:r>
      <w:proofErr w:type="spellEnd"/>
      <w:r w:rsidRPr="004251E5">
        <w:rPr>
          <w:sz w:val="20"/>
          <w:szCs w:val="20"/>
        </w:rPr>
        <w:t xml:space="preserve">; </w:t>
      </w:r>
      <w:proofErr w:type="spellStart"/>
      <w:r w:rsidRPr="004251E5">
        <w:rPr>
          <w:sz w:val="20"/>
          <w:szCs w:val="20"/>
        </w:rPr>
        <w:t>divergences</w:t>
      </w:r>
      <w:proofErr w:type="spellEnd"/>
      <w:r w:rsidRPr="004251E5">
        <w:rPr>
          <w:sz w:val="20"/>
          <w:szCs w:val="20"/>
        </w:rPr>
        <w:t xml:space="preserve">; </w:t>
      </w:r>
      <w:proofErr w:type="spellStart"/>
      <w:r w:rsidRPr="004251E5">
        <w:rPr>
          <w:sz w:val="20"/>
          <w:szCs w:val="20"/>
        </w:rPr>
        <w:t>ontological</w:t>
      </w:r>
      <w:proofErr w:type="spellEnd"/>
      <w:r w:rsidRPr="004251E5">
        <w:rPr>
          <w:sz w:val="20"/>
          <w:szCs w:val="20"/>
        </w:rPr>
        <w:t xml:space="preserve"> </w:t>
      </w:r>
      <w:proofErr w:type="spellStart"/>
      <w:r w:rsidRPr="004251E5">
        <w:rPr>
          <w:sz w:val="20"/>
          <w:szCs w:val="20"/>
        </w:rPr>
        <w:t>foundation</w:t>
      </w:r>
      <w:proofErr w:type="spellEnd"/>
      <w:r w:rsidRPr="004251E5">
        <w:rPr>
          <w:sz w:val="20"/>
          <w:szCs w:val="20"/>
        </w:rPr>
        <w:t>.</w:t>
      </w:r>
    </w:p>
    <w:p w:rsidR="004251E5" w:rsidRPr="00240EFA" w:rsidRDefault="004251E5" w:rsidP="00CD73D9">
      <w:pPr>
        <w:ind w:left="1134" w:right="1636"/>
        <w:jc w:val="center"/>
        <w:rPr>
          <w:sz w:val="20"/>
          <w:szCs w:val="20"/>
        </w:rPr>
      </w:pPr>
      <w:bookmarkStart w:id="0" w:name="_GoBack"/>
      <w:bookmarkEnd w:id="0"/>
    </w:p>
    <w:sectPr w:rsidR="004251E5" w:rsidRPr="00240EFA" w:rsidSect="00F21ECF">
      <w:headerReference w:type="default" r:id="rId8"/>
      <w:footerReference w:type="default" r:id="rId9"/>
      <w:pgSz w:w="12240" w:h="15840" w:code="1"/>
      <w:pgMar w:top="1985" w:right="57" w:bottom="2127" w:left="57"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B7D" w:rsidRDefault="00C61B7D" w:rsidP="00F21ECF">
      <w:pPr>
        <w:spacing w:after="0" w:line="240" w:lineRule="auto"/>
      </w:pPr>
      <w:r>
        <w:separator/>
      </w:r>
    </w:p>
  </w:endnote>
  <w:endnote w:type="continuationSeparator" w:id="0">
    <w:p w:rsidR="00C61B7D" w:rsidRDefault="00C61B7D"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B7D" w:rsidRDefault="00C61B7D" w:rsidP="00F21ECF">
      <w:pPr>
        <w:spacing w:after="0" w:line="240" w:lineRule="auto"/>
      </w:pPr>
      <w:r>
        <w:separator/>
      </w:r>
    </w:p>
  </w:footnote>
  <w:footnote w:type="continuationSeparator" w:id="0">
    <w:p w:rsidR="00C61B7D" w:rsidRDefault="00C61B7D" w:rsidP="00F2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115EF0"/>
    <w:rsid w:val="00125020"/>
    <w:rsid w:val="001815B2"/>
    <w:rsid w:val="001D04BD"/>
    <w:rsid w:val="00240EFA"/>
    <w:rsid w:val="00281ACD"/>
    <w:rsid w:val="00323A31"/>
    <w:rsid w:val="003E7982"/>
    <w:rsid w:val="004251E5"/>
    <w:rsid w:val="00533451"/>
    <w:rsid w:val="005B3175"/>
    <w:rsid w:val="006D5E71"/>
    <w:rsid w:val="006F020D"/>
    <w:rsid w:val="00732A09"/>
    <w:rsid w:val="00966D71"/>
    <w:rsid w:val="00970538"/>
    <w:rsid w:val="009D3473"/>
    <w:rsid w:val="00A02602"/>
    <w:rsid w:val="00A3227C"/>
    <w:rsid w:val="00A36481"/>
    <w:rsid w:val="00A854B4"/>
    <w:rsid w:val="00A85B8A"/>
    <w:rsid w:val="00B47717"/>
    <w:rsid w:val="00C61B7D"/>
    <w:rsid w:val="00CD73D9"/>
    <w:rsid w:val="00DC06D1"/>
    <w:rsid w:val="00E31E85"/>
    <w:rsid w:val="00EE002E"/>
    <w:rsid w:val="00EE1CF7"/>
    <w:rsid w:val="00F21EC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5A45B"/>
  <w15:docId w15:val="{E6E483F2-3F2B-4631-BBD9-5A6C99EA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5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character" w:styleId="Hipervnculo">
    <w:name w:val="Hyperlink"/>
    <w:basedOn w:val="Fuentedeprrafopredeter"/>
    <w:uiPriority w:val="99"/>
    <w:unhideWhenUsed/>
    <w:rsid w:val="00533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tamarmol1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605</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Bertita</dc:creator>
  <cp:lastModifiedBy>Bertita</cp:lastModifiedBy>
  <cp:revision>2</cp:revision>
  <dcterms:created xsi:type="dcterms:W3CDTF">2019-10-06T21:05:00Z</dcterms:created>
  <dcterms:modified xsi:type="dcterms:W3CDTF">2019-10-06T21:05:00Z</dcterms:modified>
</cp:coreProperties>
</file>