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-67945</wp:posOffset>
            </wp:positionV>
            <wp:extent cx="2508250" cy="8763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3D9" w:rsidRDefault="00CD73D9" w:rsidP="00CD73D9">
      <w:pPr>
        <w:ind w:left="1134" w:right="1636"/>
        <w:jc w:val="center"/>
      </w:pPr>
    </w:p>
    <w:p w:rsidR="0040663B" w:rsidRDefault="0040663B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D73D9">
        <w:rPr>
          <w:rFonts w:ascii="Arial" w:eastAsia="Times New Roman" w:hAnsi="Arial" w:cs="Arial"/>
          <w:b/>
          <w:sz w:val="36"/>
          <w:szCs w:val="36"/>
        </w:rPr>
        <w:t xml:space="preserve">ANEXO II 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CD73D9">
        <w:rPr>
          <w:rFonts w:ascii="Arial" w:eastAsia="Times New Roman" w:hAnsi="Arial" w:cs="Arial"/>
          <w:b/>
          <w:sz w:val="36"/>
          <w:szCs w:val="36"/>
        </w:rPr>
        <w:t>PORTADA</w:t>
      </w: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</w:t>
      </w:r>
      <w:r w:rsidR="00173B65">
        <w:rPr>
          <w:rFonts w:ascii="Arial" w:eastAsia="Times New Roman" w:hAnsi="Arial" w:cs="Arial"/>
          <w:sz w:val="28"/>
          <w:szCs w:val="28"/>
        </w:rPr>
        <w:t xml:space="preserve">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Default="00CD73D9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663B" w:rsidRPr="00CD73D9" w:rsidRDefault="0040663B" w:rsidP="00CD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663B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  <w:r w:rsidR="0040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6B04" w:rsidRDefault="00B36B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36B04" w:rsidRPr="00B36B04" w:rsidRDefault="00B36B04" w:rsidP="00B36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L" w:eastAsia="es-ES_tradnl"/>
        </w:rPr>
        <w:t>P</w:t>
      </w:r>
      <w:r w:rsidRPr="00B3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L" w:eastAsia="es-ES_tradnl"/>
        </w:rPr>
        <w:t>ERCEPCIÓN DE LOS INFLUENCERS DE REDES SOCIALES FRENTE A REGULACIONES: AUTENTICIDAD ANTE SUS SEGUIDORES.</w:t>
      </w:r>
    </w:p>
    <w:p w:rsidR="00B36B04" w:rsidRPr="00B36B04" w:rsidRDefault="00B36B04" w:rsidP="00B3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_tradnl"/>
        </w:rPr>
      </w:pPr>
    </w:p>
    <w:p w:rsidR="00CD73D9" w:rsidRPr="00B36B04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40663B" w:rsidRPr="00B36B04" w:rsidRDefault="0040663B" w:rsidP="00B36B0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 (es):</w:t>
      </w:r>
    </w:p>
    <w:p w:rsidR="0040663B" w:rsidRPr="0040663B" w:rsidRDefault="0040663B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>Nataly Guiñez Cabrera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40663B" w:rsidRPr="0040663B" w:rsidRDefault="0040663B" w:rsidP="004066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>Fabiola Jeldes Delgado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2"/>
      </w: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D73D9" w:rsidRDefault="0040663B" w:rsidP="00B36B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663B">
        <w:rPr>
          <w:rFonts w:ascii="Arial" w:eastAsia="Times New Roman" w:hAnsi="Arial" w:cs="Arial"/>
          <w:b/>
          <w:color w:val="000000"/>
          <w:sz w:val="24"/>
          <w:szCs w:val="24"/>
        </w:rPr>
        <w:t>Katherine Mansilla Obando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3"/>
      </w:r>
    </w:p>
    <w:p w:rsidR="00B22F1A" w:rsidRDefault="00B22F1A" w:rsidP="00B22F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22F1A" w:rsidRDefault="00B22F1A" w:rsidP="00B22F1A">
      <w:pPr>
        <w:spacing w:after="0" w:line="240" w:lineRule="auto"/>
        <w:jc w:val="both"/>
      </w:pPr>
      <w:r>
        <w:t>RESUMEN</w:t>
      </w:r>
    </w:p>
    <w:p w:rsidR="00B22F1A" w:rsidRDefault="00B22F1A" w:rsidP="00B22F1A">
      <w:pPr>
        <w:spacing w:after="0" w:line="240" w:lineRule="auto"/>
        <w:jc w:val="both"/>
      </w:pPr>
      <w:r>
        <w:t xml:space="preserve">El propósito de este estudio es examinar la percepción de los </w:t>
      </w:r>
      <w:proofErr w:type="spellStart"/>
      <w:r>
        <w:t>influencers</w:t>
      </w:r>
      <w:proofErr w:type="spellEnd"/>
      <w:r>
        <w:t xml:space="preserve"> de las redes sociales sobre las regulaciones chilenas, tanto tributarias como de transparencia de publicidad de las cuales podrían ser objeto su oficio. La metodología de esta investigación corresponde a entrevistas semiestructuradas realizadas a ocho </w:t>
      </w:r>
      <w:proofErr w:type="spellStart"/>
      <w:r>
        <w:t>influencers</w:t>
      </w:r>
      <w:proofErr w:type="spellEnd"/>
      <w:r>
        <w:t xml:space="preserve"> seleccionados por conveniencia para conocer la percepción que tienen frente a las nuevas regulaciones. Los </w:t>
      </w:r>
      <w:proofErr w:type="spellStart"/>
      <w:r>
        <w:t>influencers</w:t>
      </w:r>
      <w:proofErr w:type="spellEnd"/>
      <w:r>
        <w:t xml:space="preserve"> que fueron seleccionados hacen referencia a productos y marcas en sus contenidos en la plataforma Instagram. Considerando el número acotado de entrevistas pudimos confirmar que la percepción de los </w:t>
      </w:r>
      <w:proofErr w:type="spellStart"/>
      <w:r>
        <w:t>influencers</w:t>
      </w:r>
      <w:proofErr w:type="spellEnd"/>
      <w:r>
        <w:t xml:space="preserve"> varía para las regulaciones de tipo tributaria y de transparencia. Para el caso de las regulaciones impositivas, la percepción de los </w:t>
      </w:r>
      <w:proofErr w:type="spellStart"/>
      <w:r>
        <w:t>influencers</w:t>
      </w:r>
      <w:proofErr w:type="spellEnd"/>
      <w:r>
        <w:t xml:space="preserve"> sobre su actitud es proactiva y favorable, en función de la mayor legitimidad ante sus seguidores al adoptar estas reglas. Respecto a las regulaciones de transparencia por publicidad, la percepción de los </w:t>
      </w:r>
      <w:proofErr w:type="spellStart"/>
      <w:r>
        <w:t>influencer</w:t>
      </w:r>
      <w:proofErr w:type="spellEnd"/>
      <w:r>
        <w:t xml:space="preserve"> sobre su actitud es menos proactiva con tendencia a la reticencia, esto porque deja entre ver que existe un pago por la marca que es visualizada en su contenido, lo que atenta contra la confianza del seguidor. Finalmente, este estudio contribuye a la literatura de las instituciones al explicar un fenómeno poco explorado como es la regulación en la economía digital, en específico el rol de los </w:t>
      </w:r>
      <w:proofErr w:type="spellStart"/>
      <w:r>
        <w:t>influencers</w:t>
      </w:r>
      <w:proofErr w:type="spellEnd"/>
      <w:r>
        <w:t xml:space="preserve"> en las redes sociales. </w:t>
      </w:r>
    </w:p>
    <w:p w:rsidR="00B22F1A" w:rsidRDefault="00B22F1A" w:rsidP="00B22F1A">
      <w:pPr>
        <w:spacing w:after="0" w:line="240" w:lineRule="auto"/>
        <w:jc w:val="both"/>
      </w:pPr>
      <w:r>
        <w:t xml:space="preserve">Palabras claves: economía digital, </w:t>
      </w:r>
      <w:proofErr w:type="spellStart"/>
      <w:r>
        <w:t>influencers</w:t>
      </w:r>
      <w:proofErr w:type="spellEnd"/>
      <w:r>
        <w:t>, redes sociales online, regulación, seguidores.</w:t>
      </w:r>
    </w:p>
    <w:p w:rsidR="00B22F1A" w:rsidRDefault="00B22F1A" w:rsidP="00B22F1A">
      <w:pPr>
        <w:spacing w:after="0" w:line="240" w:lineRule="auto"/>
        <w:jc w:val="both"/>
      </w:pPr>
    </w:p>
    <w:p w:rsidR="00B22F1A" w:rsidRDefault="00B22F1A" w:rsidP="00B22F1A">
      <w:pPr>
        <w:spacing w:after="0" w:line="240" w:lineRule="auto"/>
        <w:jc w:val="both"/>
      </w:pPr>
    </w:p>
    <w:p w:rsidR="00B22F1A" w:rsidRDefault="00B22F1A" w:rsidP="00B22F1A">
      <w:pPr>
        <w:spacing w:after="0" w:line="240" w:lineRule="auto"/>
        <w:jc w:val="both"/>
      </w:pPr>
      <w:bookmarkStart w:id="0" w:name="_GoBack"/>
      <w:bookmarkEnd w:id="0"/>
      <w:r>
        <w:t>ABSTRACT</w:t>
      </w:r>
    </w:p>
    <w:p w:rsidR="00B22F1A" w:rsidRDefault="00B22F1A" w:rsidP="00B22F1A">
      <w:pPr>
        <w:spacing w:after="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examine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influencers</w:t>
      </w:r>
      <w:proofErr w:type="spellEnd"/>
      <w:r>
        <w:t xml:space="preserve"> of social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Chilean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and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to </w:t>
      </w:r>
      <w:proofErr w:type="spellStart"/>
      <w:r>
        <w:t>semi-structured</w:t>
      </w:r>
      <w:proofErr w:type="spellEnd"/>
      <w:r>
        <w:t xml:space="preserve"> interviews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influencers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convenience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new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brands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Instagram </w:t>
      </w:r>
      <w:proofErr w:type="spellStart"/>
      <w:r>
        <w:t>platform</w:t>
      </w:r>
      <w:proofErr w:type="spellEnd"/>
      <w:r>
        <w:t xml:space="preserve">.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interviews,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influencers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and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influencers</w:t>
      </w:r>
      <w:proofErr w:type="spellEnd"/>
      <w:r>
        <w:t xml:space="preserve">'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proactive</w:t>
      </w:r>
      <w:proofErr w:type="spellEnd"/>
      <w:r>
        <w:t xml:space="preserve"> and favorable,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legitimacy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followers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adopting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rules.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influencers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proactive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tendency</w:t>
      </w:r>
      <w:proofErr w:type="spellEnd"/>
      <w:r>
        <w:t xml:space="preserve"> to </w:t>
      </w:r>
      <w:proofErr w:type="spellStart"/>
      <w:r>
        <w:t>reticence</w:t>
      </w:r>
      <w:proofErr w:type="spellEnd"/>
      <w:r>
        <w:t xml:space="preserve">;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visualized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threatens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follower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of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a </w:t>
      </w:r>
      <w:proofErr w:type="spellStart"/>
      <w:r>
        <w:t>little-explored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regulation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digital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influencers</w:t>
      </w:r>
      <w:proofErr w:type="spellEnd"/>
      <w:r>
        <w:t xml:space="preserve"> in social </w:t>
      </w:r>
      <w:proofErr w:type="spellStart"/>
      <w:r>
        <w:t>networks</w:t>
      </w:r>
      <w:proofErr w:type="spellEnd"/>
      <w:r>
        <w:t xml:space="preserve">. </w:t>
      </w:r>
    </w:p>
    <w:p w:rsidR="00B22F1A" w:rsidRDefault="00B22F1A" w:rsidP="00B22F1A">
      <w:pPr>
        <w:spacing w:after="0" w:line="240" w:lineRule="auto"/>
        <w:jc w:val="both"/>
      </w:pPr>
      <w:proofErr w:type="spellStart"/>
      <w:r>
        <w:t>Keywords</w:t>
      </w:r>
      <w:proofErr w:type="spellEnd"/>
      <w:r>
        <w:t xml:space="preserve">: digital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influencers</w:t>
      </w:r>
      <w:proofErr w:type="spellEnd"/>
      <w:r>
        <w:t xml:space="preserve">, online social </w:t>
      </w:r>
      <w:proofErr w:type="spellStart"/>
      <w:r>
        <w:t>networks</w:t>
      </w:r>
      <w:proofErr w:type="spellEnd"/>
      <w:r>
        <w:t xml:space="preserve">,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followers</w:t>
      </w:r>
      <w:proofErr w:type="spellEnd"/>
      <w:r>
        <w:t>.</w:t>
      </w:r>
    </w:p>
    <w:p w:rsidR="00B22F1A" w:rsidRDefault="00B22F1A" w:rsidP="00B22F1A">
      <w:pPr>
        <w:spacing w:after="0" w:line="240" w:lineRule="auto"/>
        <w:jc w:val="center"/>
      </w:pPr>
    </w:p>
    <w:sectPr w:rsidR="00B22F1A" w:rsidSect="0040663B">
      <w:headerReference w:type="default" r:id="rId8"/>
      <w:footerReference w:type="default" r:id="rId9"/>
      <w:pgSz w:w="12240" w:h="15840" w:code="1"/>
      <w:pgMar w:top="1985" w:right="1134" w:bottom="2126" w:left="1134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78" w:rsidRDefault="003D3F78" w:rsidP="00F21ECF">
      <w:pPr>
        <w:spacing w:after="0" w:line="240" w:lineRule="auto"/>
      </w:pPr>
      <w:r>
        <w:separator/>
      </w:r>
    </w:p>
  </w:endnote>
  <w:endnote w:type="continuationSeparator" w:id="0">
    <w:p w:rsidR="003D3F78" w:rsidRDefault="003D3F78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53A393BA" wp14:editId="456718D7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78" w:rsidRDefault="003D3F78" w:rsidP="00F21ECF">
      <w:pPr>
        <w:spacing w:after="0" w:line="240" w:lineRule="auto"/>
      </w:pPr>
      <w:r>
        <w:separator/>
      </w:r>
    </w:p>
  </w:footnote>
  <w:footnote w:type="continuationSeparator" w:id="0">
    <w:p w:rsidR="003D3F78" w:rsidRDefault="003D3F78" w:rsidP="00F21ECF">
      <w:pPr>
        <w:spacing w:after="0" w:line="240" w:lineRule="auto"/>
      </w:pPr>
      <w:r>
        <w:continuationSeparator/>
      </w:r>
    </w:p>
  </w:footnote>
  <w:footnote w:id="1">
    <w:p w:rsidR="0040663B" w:rsidRPr="0040663B" w:rsidRDefault="0040663B" w:rsidP="0040663B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40663B">
        <w:rPr>
          <w:rStyle w:val="Refdenotaalpie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 </w:t>
      </w:r>
      <w:r w:rsidRPr="0040663B">
        <w:rPr>
          <w:rFonts w:ascii="Arial" w:hAnsi="Arial" w:cs="Arial"/>
          <w:sz w:val="22"/>
          <w:szCs w:val="22"/>
        </w:rPr>
        <w:t xml:space="preserve">Departamento de Gestión Empresarial, Facultad de Ciencias Empresariales, Universidad del Bío-Bío, Chillán, Chile. Correo: </w:t>
      </w:r>
      <w:hyperlink r:id="rId1" w:history="1">
        <w:r w:rsidRPr="00C56774">
          <w:rPr>
            <w:rStyle w:val="Hipervnculo"/>
            <w:rFonts w:ascii="Arial" w:hAnsi="Arial" w:cs="Arial"/>
            <w:sz w:val="22"/>
            <w:szCs w:val="22"/>
          </w:rPr>
          <w:t>nguinez@ubiobio.cl</w:t>
        </w:r>
      </w:hyperlink>
    </w:p>
  </w:footnote>
  <w:footnote w:id="2">
    <w:p w:rsidR="0040663B" w:rsidRPr="0040663B" w:rsidRDefault="0040663B" w:rsidP="0040663B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40663B">
        <w:rPr>
          <w:rStyle w:val="Refdenotaalpie"/>
          <w:rFonts w:ascii="Arial" w:hAnsi="Arial" w:cs="Arial"/>
          <w:sz w:val="22"/>
          <w:szCs w:val="22"/>
        </w:rPr>
        <w:footnoteRef/>
      </w:r>
      <w:r w:rsidR="00AE721B">
        <w:rPr>
          <w:rFonts w:ascii="Arial" w:hAnsi="Arial" w:cs="Arial"/>
          <w:sz w:val="22"/>
          <w:szCs w:val="22"/>
        </w:rPr>
        <w:t xml:space="preserve"> Escuela de Negocios Internacionales, Fac</w:t>
      </w:r>
      <w:r w:rsidR="00860420">
        <w:rPr>
          <w:rFonts w:ascii="Arial" w:hAnsi="Arial" w:cs="Arial"/>
          <w:sz w:val="22"/>
          <w:szCs w:val="22"/>
        </w:rPr>
        <w:t xml:space="preserve">ultad de Ciencias </w:t>
      </w:r>
      <w:r w:rsidR="00AE721B">
        <w:rPr>
          <w:rFonts w:ascii="Arial" w:hAnsi="Arial" w:cs="Arial"/>
          <w:sz w:val="22"/>
          <w:szCs w:val="22"/>
        </w:rPr>
        <w:t xml:space="preserve">Económicas y Administrativas, Universidad de Valparaíso, Chile. </w:t>
      </w:r>
      <w:r w:rsidR="00860420" w:rsidRPr="0040663B">
        <w:rPr>
          <w:rFonts w:ascii="Arial" w:hAnsi="Arial" w:cs="Arial"/>
          <w:sz w:val="22"/>
          <w:szCs w:val="22"/>
        </w:rPr>
        <w:t xml:space="preserve">Correo: </w:t>
      </w:r>
      <w:hyperlink r:id="rId2" w:history="1">
        <w:r w:rsidRPr="00C56774">
          <w:rPr>
            <w:rStyle w:val="Hipervnculo"/>
            <w:rFonts w:ascii="Arial" w:hAnsi="Arial" w:cs="Arial"/>
            <w:sz w:val="22"/>
            <w:szCs w:val="22"/>
          </w:rPr>
          <w:t>fabiola.jeldes@uv.cl</w:t>
        </w:r>
      </w:hyperlink>
    </w:p>
  </w:footnote>
  <w:footnote w:id="3">
    <w:p w:rsidR="0040663B" w:rsidRPr="00B36B04" w:rsidRDefault="0040663B" w:rsidP="0040663B">
      <w:pPr>
        <w:pStyle w:val="Textonotapie"/>
        <w:jc w:val="both"/>
        <w:rPr>
          <w:rFonts w:ascii="Arial" w:eastAsia="Times New Roman" w:hAnsi="Arial" w:cs="Arial"/>
          <w:sz w:val="22"/>
          <w:szCs w:val="22"/>
        </w:rPr>
      </w:pPr>
      <w:r w:rsidRPr="0040663B">
        <w:rPr>
          <w:rStyle w:val="Refdenotaalpie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 </w:t>
      </w:r>
      <w:r w:rsidR="007B747B">
        <w:rPr>
          <w:rFonts w:ascii="Arial" w:eastAsia="Times New Roman" w:hAnsi="Arial" w:cs="Arial"/>
          <w:sz w:val="21"/>
          <w:szCs w:val="21"/>
        </w:rPr>
        <w:t xml:space="preserve">Estudiante Doctorado, Escuela de negocios, </w:t>
      </w:r>
      <w:r w:rsidR="00B36B04">
        <w:rPr>
          <w:rFonts w:ascii="Arial" w:eastAsia="Times New Roman" w:hAnsi="Arial" w:cs="Arial"/>
          <w:sz w:val="21"/>
          <w:szCs w:val="21"/>
        </w:rPr>
        <w:t xml:space="preserve">Universidad </w:t>
      </w:r>
      <w:r w:rsidR="007B747B">
        <w:rPr>
          <w:rFonts w:ascii="Arial" w:eastAsia="Times New Roman" w:hAnsi="Arial" w:cs="Arial"/>
          <w:sz w:val="21"/>
          <w:szCs w:val="21"/>
        </w:rPr>
        <w:t xml:space="preserve">Adolfo </w:t>
      </w:r>
      <w:proofErr w:type="spellStart"/>
      <w:r w:rsidR="007B747B">
        <w:rPr>
          <w:rFonts w:ascii="Arial" w:eastAsia="Times New Roman" w:hAnsi="Arial" w:cs="Arial"/>
          <w:sz w:val="21"/>
          <w:szCs w:val="21"/>
        </w:rPr>
        <w:t>Ibañez</w:t>
      </w:r>
      <w:proofErr w:type="spellEnd"/>
      <w:r w:rsidR="007B747B">
        <w:rPr>
          <w:rFonts w:ascii="Arial" w:eastAsia="Times New Roman" w:hAnsi="Arial" w:cs="Arial"/>
          <w:sz w:val="21"/>
          <w:szCs w:val="21"/>
        </w:rPr>
        <w:t>, Santiago</w:t>
      </w:r>
      <w:r w:rsidR="00B36B04">
        <w:rPr>
          <w:rFonts w:ascii="Arial" w:eastAsia="Times New Roman" w:hAnsi="Arial" w:cs="Arial"/>
          <w:sz w:val="21"/>
          <w:szCs w:val="21"/>
        </w:rPr>
        <w:t xml:space="preserve">, Chile. </w:t>
      </w:r>
      <w:r w:rsidR="00860420" w:rsidRPr="0040663B">
        <w:rPr>
          <w:rFonts w:ascii="Arial" w:hAnsi="Arial" w:cs="Arial"/>
          <w:sz w:val="22"/>
          <w:szCs w:val="22"/>
        </w:rPr>
        <w:t xml:space="preserve">Correo: </w:t>
      </w:r>
      <w:hyperlink r:id="rId3" w:history="1">
        <w:r w:rsidR="00860420" w:rsidRPr="00AC680F">
          <w:rPr>
            <w:rStyle w:val="Hipervnculo"/>
            <w:rFonts w:ascii="Arial" w:hAnsi="Arial" w:cs="Arial"/>
            <w:sz w:val="22"/>
            <w:szCs w:val="22"/>
          </w:rPr>
          <w:t>kmansilla@alumnos.uai.cl</w:t>
        </w:r>
      </w:hyperlink>
      <w:r w:rsidR="00860420">
        <w:rPr>
          <w:rFonts w:ascii="Arial" w:hAnsi="Arial" w:cs="Arial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E4F0BFB" wp14:editId="598B64B7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097CBE"/>
    <w:rsid w:val="00115EF0"/>
    <w:rsid w:val="00125020"/>
    <w:rsid w:val="00173B65"/>
    <w:rsid w:val="001D04BD"/>
    <w:rsid w:val="00280B3F"/>
    <w:rsid w:val="00281ACD"/>
    <w:rsid w:val="00351879"/>
    <w:rsid w:val="003D3F78"/>
    <w:rsid w:val="003E7982"/>
    <w:rsid w:val="0040663B"/>
    <w:rsid w:val="005B3175"/>
    <w:rsid w:val="005D7229"/>
    <w:rsid w:val="006D5E71"/>
    <w:rsid w:val="00732A09"/>
    <w:rsid w:val="007B747B"/>
    <w:rsid w:val="00860420"/>
    <w:rsid w:val="00966D71"/>
    <w:rsid w:val="009D3473"/>
    <w:rsid w:val="00A3227C"/>
    <w:rsid w:val="00A462EC"/>
    <w:rsid w:val="00A854B4"/>
    <w:rsid w:val="00A85B8A"/>
    <w:rsid w:val="00AE721B"/>
    <w:rsid w:val="00B22F1A"/>
    <w:rsid w:val="00B36B04"/>
    <w:rsid w:val="00B47717"/>
    <w:rsid w:val="00B70E8E"/>
    <w:rsid w:val="00BD5D39"/>
    <w:rsid w:val="00C023D4"/>
    <w:rsid w:val="00CD73D9"/>
    <w:rsid w:val="00DC06D1"/>
    <w:rsid w:val="00E31E85"/>
    <w:rsid w:val="00EE002E"/>
    <w:rsid w:val="00EE1CF7"/>
    <w:rsid w:val="00EE3083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099ED"/>
  <w15:docId w15:val="{ABB23C41-2515-4CC6-9790-910E9E4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4066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6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663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66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6B0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3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mansilla@alumnos.uai.cl" TargetMode="External"/><Relationship Id="rId2" Type="http://schemas.openxmlformats.org/officeDocument/2006/relationships/hyperlink" Target="mailto:fabiola.jeldes@uv.cl" TargetMode="External"/><Relationship Id="rId1" Type="http://schemas.openxmlformats.org/officeDocument/2006/relationships/hyperlink" Target="mailto:nguinez@ubiob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CA44-BE3B-4FBF-AB45-F4F4E0A1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2019-10-06T16:34:00Z</dcterms:created>
  <dcterms:modified xsi:type="dcterms:W3CDTF">2019-10-06T16:34:00Z</dcterms:modified>
</cp:coreProperties>
</file>