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D32F7F" w:rsidRPr="00CD73D9" w:rsidRDefault="00D32F7F" w:rsidP="00D32F7F">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D32F7F" w:rsidRPr="00CD73D9" w:rsidRDefault="00D32F7F" w:rsidP="00D32F7F">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D32F7F" w:rsidRPr="00CD73D9" w:rsidRDefault="00D32F7F" w:rsidP="00D32F7F">
      <w:pPr>
        <w:spacing w:after="0" w:line="240" w:lineRule="auto"/>
        <w:ind w:left="1134" w:right="360"/>
        <w:jc w:val="center"/>
        <w:rPr>
          <w:rFonts w:ascii="Arial" w:eastAsia="Times New Roman" w:hAnsi="Arial" w:cs="Arial"/>
          <w:b/>
          <w:sz w:val="44"/>
          <w:szCs w:val="24"/>
        </w:rPr>
      </w:pPr>
    </w:p>
    <w:p w:rsidR="00D32F7F" w:rsidRPr="00CD73D9" w:rsidRDefault="00D32F7F" w:rsidP="00D32F7F">
      <w:pPr>
        <w:spacing w:after="0" w:line="240" w:lineRule="auto"/>
        <w:ind w:left="1134" w:right="360"/>
        <w:jc w:val="center"/>
        <w:rPr>
          <w:rFonts w:ascii="Arial" w:eastAsia="Times New Roman" w:hAnsi="Arial" w:cs="Arial"/>
          <w:b/>
          <w:sz w:val="32"/>
          <w:szCs w:val="32"/>
        </w:rPr>
      </w:pPr>
    </w:p>
    <w:p w:rsidR="00D32F7F" w:rsidRPr="00CD73D9" w:rsidRDefault="00D32F7F" w:rsidP="00D32F7F">
      <w:pPr>
        <w:spacing w:after="0" w:line="240" w:lineRule="auto"/>
        <w:jc w:val="center"/>
        <w:rPr>
          <w:rFonts w:ascii="Times New Roman" w:eastAsia="Times New Roman" w:hAnsi="Times New Roman" w:cs="Times New Roman"/>
          <w:b/>
          <w:color w:val="000000"/>
          <w:sz w:val="24"/>
          <w:szCs w:val="24"/>
        </w:rPr>
      </w:pPr>
    </w:p>
    <w:p w:rsidR="00D32F7F" w:rsidRPr="00BF60E1" w:rsidRDefault="00D32F7F" w:rsidP="00D32F7F">
      <w:pPr>
        <w:spacing w:after="0" w:line="240" w:lineRule="auto"/>
        <w:jc w:val="center"/>
        <w:rPr>
          <w:rFonts w:ascii="Arial" w:eastAsia="Times New Roman" w:hAnsi="Arial" w:cs="Arial"/>
          <w:b/>
          <w:color w:val="000000"/>
          <w:sz w:val="24"/>
          <w:szCs w:val="24"/>
        </w:rPr>
      </w:pPr>
    </w:p>
    <w:p w:rsidR="00D32F7F" w:rsidRDefault="00D32F7F" w:rsidP="00D32F7F">
      <w:pPr>
        <w:spacing w:after="0" w:line="240" w:lineRule="auto"/>
        <w:jc w:val="center"/>
        <w:rPr>
          <w:rFonts w:ascii="Arial" w:eastAsia="Times New Roman" w:hAnsi="Arial" w:cs="Arial"/>
          <w:b/>
          <w:color w:val="000000"/>
          <w:sz w:val="24"/>
          <w:szCs w:val="24"/>
          <w:lang w:val="es-MX"/>
        </w:rPr>
      </w:pPr>
      <w:r>
        <w:rPr>
          <w:rFonts w:ascii="Arial" w:eastAsia="Times New Roman" w:hAnsi="Arial" w:cs="Arial"/>
          <w:b/>
          <w:color w:val="000000"/>
          <w:sz w:val="24"/>
          <w:szCs w:val="24"/>
          <w:lang w:val="es-MX"/>
        </w:rPr>
        <w:t>D</w:t>
      </w:r>
      <w:r w:rsidRPr="00BF60E1">
        <w:rPr>
          <w:rFonts w:ascii="Arial" w:eastAsia="Times New Roman" w:hAnsi="Arial" w:cs="Arial"/>
          <w:b/>
          <w:color w:val="000000"/>
          <w:sz w:val="24"/>
          <w:szCs w:val="24"/>
          <w:lang w:val="es-MX"/>
        </w:rPr>
        <w:t>iscriminación salarial de las mujeres en la profesión contable</w:t>
      </w:r>
      <w:r>
        <w:rPr>
          <w:rFonts w:ascii="Arial" w:eastAsia="Times New Roman" w:hAnsi="Arial" w:cs="Arial"/>
          <w:b/>
          <w:color w:val="000000"/>
          <w:sz w:val="24"/>
          <w:szCs w:val="24"/>
          <w:lang w:val="es-MX"/>
        </w:rPr>
        <w:t xml:space="preserve">. </w:t>
      </w:r>
    </w:p>
    <w:p w:rsidR="00D32F7F" w:rsidRPr="00E52455" w:rsidRDefault="00D32F7F" w:rsidP="00D32F7F">
      <w:pPr>
        <w:spacing w:after="0" w:line="240" w:lineRule="auto"/>
        <w:jc w:val="center"/>
        <w:rPr>
          <w:rFonts w:ascii="Arial" w:eastAsia="Times New Roman" w:hAnsi="Arial" w:cs="Arial"/>
          <w:b/>
          <w:color w:val="000000"/>
          <w:sz w:val="24"/>
          <w:szCs w:val="24"/>
          <w:lang w:val="en-US"/>
        </w:rPr>
      </w:pPr>
      <w:r w:rsidRPr="00E52455">
        <w:rPr>
          <w:rFonts w:ascii="Arial" w:eastAsia="Times New Roman" w:hAnsi="Arial" w:cs="Arial"/>
          <w:b/>
          <w:color w:val="000000"/>
          <w:sz w:val="24"/>
          <w:szCs w:val="24"/>
          <w:lang w:val="en-US"/>
        </w:rPr>
        <w:t xml:space="preserve">Un </w:t>
      </w:r>
      <w:proofErr w:type="spellStart"/>
      <w:r w:rsidRPr="00E52455">
        <w:rPr>
          <w:rFonts w:ascii="Arial" w:eastAsia="Times New Roman" w:hAnsi="Arial" w:cs="Arial"/>
          <w:b/>
          <w:color w:val="000000"/>
          <w:sz w:val="24"/>
          <w:szCs w:val="24"/>
          <w:lang w:val="en-US"/>
        </w:rPr>
        <w:t>análisis</w:t>
      </w:r>
      <w:proofErr w:type="spellEnd"/>
      <w:r w:rsidRPr="00E52455">
        <w:rPr>
          <w:rFonts w:ascii="Arial" w:eastAsia="Times New Roman" w:hAnsi="Arial" w:cs="Arial"/>
          <w:b/>
          <w:color w:val="000000"/>
          <w:sz w:val="24"/>
          <w:szCs w:val="24"/>
          <w:lang w:val="en-US"/>
        </w:rPr>
        <w:t xml:space="preserve"> </w:t>
      </w:r>
      <w:proofErr w:type="spellStart"/>
      <w:r w:rsidRPr="00E52455">
        <w:rPr>
          <w:rFonts w:ascii="Arial" w:eastAsia="Times New Roman" w:hAnsi="Arial" w:cs="Arial"/>
          <w:b/>
          <w:color w:val="000000"/>
          <w:sz w:val="24"/>
          <w:szCs w:val="24"/>
          <w:lang w:val="en-US"/>
        </w:rPr>
        <w:t>cuantitativo</w:t>
      </w:r>
      <w:proofErr w:type="spellEnd"/>
    </w:p>
    <w:p w:rsidR="00D32F7F" w:rsidRPr="00E52455" w:rsidRDefault="00D32F7F" w:rsidP="00D32F7F">
      <w:pPr>
        <w:spacing w:after="0" w:line="240" w:lineRule="auto"/>
        <w:jc w:val="center"/>
        <w:rPr>
          <w:rFonts w:ascii="Arial" w:eastAsia="Times New Roman" w:hAnsi="Arial" w:cs="Arial"/>
          <w:b/>
          <w:color w:val="000000"/>
          <w:sz w:val="24"/>
          <w:szCs w:val="24"/>
          <w:lang w:val="en-US"/>
        </w:rPr>
      </w:pPr>
    </w:p>
    <w:p w:rsidR="00D32F7F" w:rsidRDefault="00D32F7F" w:rsidP="00D32F7F">
      <w:pPr>
        <w:spacing w:after="0" w:line="24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W</w:t>
      </w:r>
      <w:r w:rsidRPr="00E52455">
        <w:rPr>
          <w:rFonts w:ascii="Arial" w:eastAsia="Times New Roman" w:hAnsi="Arial" w:cs="Arial"/>
          <w:b/>
          <w:color w:val="000000"/>
          <w:sz w:val="24"/>
          <w:szCs w:val="24"/>
          <w:lang w:val="en-US"/>
        </w:rPr>
        <w:t>age discrimination of women in the accounting profession</w:t>
      </w:r>
      <w:r>
        <w:rPr>
          <w:rFonts w:ascii="Arial" w:eastAsia="Times New Roman" w:hAnsi="Arial" w:cs="Arial"/>
          <w:b/>
          <w:color w:val="000000"/>
          <w:sz w:val="24"/>
          <w:szCs w:val="24"/>
          <w:lang w:val="en-US"/>
        </w:rPr>
        <w:t xml:space="preserve">. </w:t>
      </w:r>
    </w:p>
    <w:p w:rsidR="00D32F7F" w:rsidRPr="00733120" w:rsidRDefault="00D32F7F" w:rsidP="00D32F7F">
      <w:pPr>
        <w:spacing w:after="0" w:line="240" w:lineRule="auto"/>
        <w:jc w:val="center"/>
        <w:rPr>
          <w:rFonts w:ascii="Arial" w:eastAsia="Times New Roman" w:hAnsi="Arial" w:cs="Arial"/>
          <w:b/>
          <w:color w:val="000000"/>
          <w:sz w:val="24"/>
          <w:szCs w:val="24"/>
          <w:lang w:val="es-CL"/>
        </w:rPr>
      </w:pPr>
      <w:r w:rsidRPr="00733120">
        <w:rPr>
          <w:rFonts w:ascii="Arial" w:eastAsia="Times New Roman" w:hAnsi="Arial" w:cs="Arial"/>
          <w:b/>
          <w:color w:val="000000"/>
          <w:sz w:val="24"/>
          <w:szCs w:val="24"/>
          <w:lang w:val="es-CL"/>
        </w:rPr>
        <w:t xml:space="preserve">A </w:t>
      </w:r>
      <w:proofErr w:type="spellStart"/>
      <w:r w:rsidRPr="00733120">
        <w:rPr>
          <w:rFonts w:ascii="Arial" w:eastAsia="Times New Roman" w:hAnsi="Arial" w:cs="Arial"/>
          <w:b/>
          <w:color w:val="000000"/>
          <w:sz w:val="24"/>
          <w:szCs w:val="24"/>
          <w:lang w:val="es-CL"/>
        </w:rPr>
        <w:t>quantitative</w:t>
      </w:r>
      <w:proofErr w:type="spellEnd"/>
      <w:r w:rsidRPr="00733120">
        <w:rPr>
          <w:rFonts w:ascii="Arial" w:eastAsia="Times New Roman" w:hAnsi="Arial" w:cs="Arial"/>
          <w:b/>
          <w:color w:val="000000"/>
          <w:sz w:val="24"/>
          <w:szCs w:val="24"/>
          <w:lang w:val="es-CL"/>
        </w:rPr>
        <w:t xml:space="preserve"> </w:t>
      </w:r>
      <w:proofErr w:type="spellStart"/>
      <w:r w:rsidRPr="00733120">
        <w:rPr>
          <w:rFonts w:ascii="Arial" w:eastAsia="Times New Roman" w:hAnsi="Arial" w:cs="Arial"/>
          <w:b/>
          <w:color w:val="000000"/>
          <w:sz w:val="24"/>
          <w:szCs w:val="24"/>
          <w:lang w:val="es-CL"/>
        </w:rPr>
        <w:t>analysis</w:t>
      </w:r>
      <w:proofErr w:type="spellEnd"/>
    </w:p>
    <w:p w:rsidR="00D32F7F" w:rsidRPr="00733120" w:rsidRDefault="00D32F7F" w:rsidP="00D32F7F">
      <w:pPr>
        <w:spacing w:after="0" w:line="240" w:lineRule="auto"/>
        <w:jc w:val="center"/>
        <w:rPr>
          <w:rFonts w:ascii="Arial" w:eastAsia="Times New Roman" w:hAnsi="Arial" w:cs="Arial"/>
          <w:b/>
          <w:color w:val="000000"/>
          <w:sz w:val="24"/>
          <w:szCs w:val="24"/>
          <w:lang w:val="es-CL"/>
        </w:rPr>
      </w:pPr>
    </w:p>
    <w:p w:rsidR="00D32F7F" w:rsidRPr="00733120" w:rsidRDefault="00D32F7F" w:rsidP="00D32F7F">
      <w:pPr>
        <w:spacing w:after="0" w:line="240" w:lineRule="auto"/>
        <w:jc w:val="center"/>
        <w:rPr>
          <w:rFonts w:ascii="Arial" w:eastAsia="Times New Roman" w:hAnsi="Arial" w:cs="Arial"/>
          <w:b/>
          <w:color w:val="000000"/>
          <w:sz w:val="24"/>
          <w:szCs w:val="24"/>
          <w:lang w:val="es-CL"/>
        </w:rPr>
      </w:pPr>
    </w:p>
    <w:p w:rsidR="00D32F7F" w:rsidRPr="00733120" w:rsidRDefault="00D32F7F" w:rsidP="00D32F7F">
      <w:pPr>
        <w:spacing w:after="0" w:line="240" w:lineRule="auto"/>
        <w:jc w:val="center"/>
        <w:rPr>
          <w:rFonts w:ascii="Arial" w:eastAsia="Times New Roman" w:hAnsi="Arial" w:cs="Arial"/>
          <w:b/>
          <w:color w:val="000000"/>
          <w:sz w:val="24"/>
          <w:szCs w:val="24"/>
          <w:lang w:val="es-CL"/>
        </w:rPr>
      </w:pPr>
    </w:p>
    <w:p w:rsidR="00D32F7F" w:rsidRPr="00733120" w:rsidRDefault="00D32F7F" w:rsidP="00D32F7F">
      <w:pPr>
        <w:spacing w:after="0" w:line="240" w:lineRule="auto"/>
        <w:jc w:val="center"/>
        <w:rPr>
          <w:rFonts w:ascii="Arial" w:eastAsia="Times New Roman" w:hAnsi="Arial" w:cs="Arial"/>
          <w:b/>
          <w:color w:val="000000"/>
          <w:sz w:val="24"/>
          <w:szCs w:val="24"/>
          <w:lang w:val="es-CL"/>
        </w:rPr>
      </w:pPr>
    </w:p>
    <w:p w:rsidR="00062D3E" w:rsidRDefault="00AD7379" w:rsidP="00AD7379">
      <w:pPr>
        <w:spacing w:after="0" w:line="240" w:lineRule="auto"/>
        <w:rPr>
          <w:rFonts w:ascii="Arial" w:eastAsia="Times New Roman" w:hAnsi="Arial" w:cs="Arial"/>
          <w:b/>
          <w:color w:val="000000"/>
          <w:sz w:val="24"/>
          <w:szCs w:val="24"/>
          <w:lang w:val="de-DE"/>
        </w:rPr>
      </w:pPr>
      <w:r>
        <w:rPr>
          <w:rFonts w:ascii="Arial" w:eastAsia="Times New Roman" w:hAnsi="Arial" w:cs="Arial"/>
          <w:b/>
          <w:color w:val="000000"/>
          <w:sz w:val="24"/>
          <w:szCs w:val="24"/>
          <w:lang w:val="de-DE"/>
        </w:rPr>
        <w:t xml:space="preserve">                                                  </w:t>
      </w:r>
      <w:r w:rsidR="00D32F7F" w:rsidRPr="000E59B2">
        <w:rPr>
          <w:rFonts w:ascii="Arial" w:eastAsia="Times New Roman" w:hAnsi="Arial" w:cs="Arial"/>
          <w:b/>
          <w:color w:val="000000"/>
          <w:sz w:val="24"/>
          <w:szCs w:val="24"/>
          <w:lang w:val="de-DE"/>
        </w:rPr>
        <w:t>Estela Rodríguez Quezada</w:t>
      </w:r>
      <w:r w:rsidR="00D32F7F" w:rsidRPr="000E59B2">
        <w:rPr>
          <w:rFonts w:ascii="Arial" w:eastAsia="Times New Roman" w:hAnsi="Arial" w:cs="Arial"/>
          <w:b/>
          <w:color w:val="000000"/>
          <w:sz w:val="24"/>
          <w:szCs w:val="24"/>
          <w:vertAlign w:val="superscript"/>
          <w:lang w:val="de-DE"/>
        </w:rPr>
        <w:t>1</w:t>
      </w:r>
      <w:r w:rsidR="00D32F7F" w:rsidRPr="000E59B2">
        <w:rPr>
          <w:rFonts w:ascii="Arial" w:eastAsia="Times New Roman" w:hAnsi="Arial" w:cs="Arial"/>
          <w:b/>
          <w:color w:val="000000"/>
          <w:sz w:val="24"/>
          <w:szCs w:val="24"/>
          <w:lang w:val="de-DE"/>
        </w:rPr>
        <w:t>, Cecilia Gallegos Muñoz</w:t>
      </w:r>
      <w:r w:rsidR="00D32F7F" w:rsidRPr="000E59B2">
        <w:rPr>
          <w:rFonts w:ascii="Arial" w:eastAsia="Times New Roman" w:hAnsi="Arial" w:cs="Arial"/>
          <w:b/>
          <w:color w:val="000000"/>
          <w:sz w:val="24"/>
          <w:szCs w:val="24"/>
          <w:vertAlign w:val="superscript"/>
          <w:lang w:val="de-DE"/>
        </w:rPr>
        <w:t>1</w:t>
      </w:r>
      <w:r w:rsidR="00D32F7F">
        <w:rPr>
          <w:rFonts w:ascii="Arial" w:eastAsia="Times New Roman" w:hAnsi="Arial" w:cs="Arial"/>
          <w:b/>
          <w:color w:val="000000"/>
          <w:sz w:val="24"/>
          <w:szCs w:val="24"/>
          <w:lang w:val="de-DE"/>
        </w:rPr>
        <w:t>,</w:t>
      </w:r>
      <w:r w:rsidR="00D32F7F" w:rsidRPr="000E59B2">
        <w:rPr>
          <w:rFonts w:ascii="Arial" w:eastAsia="Times New Roman" w:hAnsi="Arial" w:cs="Arial"/>
          <w:b/>
          <w:color w:val="000000"/>
          <w:sz w:val="24"/>
          <w:szCs w:val="24"/>
          <w:lang w:val="de-DE"/>
        </w:rPr>
        <w:t xml:space="preserve"> </w:t>
      </w:r>
    </w:p>
    <w:p w:rsidR="00D32F7F" w:rsidRPr="008A2F82" w:rsidRDefault="00D32F7F" w:rsidP="00AD7379">
      <w:pPr>
        <w:spacing w:after="0" w:line="240" w:lineRule="auto"/>
        <w:ind w:left="2832" w:firstLine="708"/>
        <w:rPr>
          <w:rFonts w:ascii="Arial" w:eastAsia="Times New Roman" w:hAnsi="Arial" w:cs="Arial"/>
          <w:b/>
          <w:color w:val="000000"/>
          <w:sz w:val="24"/>
          <w:szCs w:val="24"/>
          <w:vertAlign w:val="superscript"/>
          <w:lang w:val="de-DE"/>
        </w:rPr>
      </w:pPr>
      <w:r w:rsidRPr="000E59B2">
        <w:rPr>
          <w:rFonts w:ascii="Arial" w:eastAsia="Times New Roman" w:hAnsi="Arial" w:cs="Arial"/>
          <w:b/>
          <w:color w:val="000000"/>
          <w:sz w:val="24"/>
          <w:szCs w:val="24"/>
          <w:lang w:val="de-DE"/>
        </w:rPr>
        <w:t>Hanns de la Fuente-Mella</w:t>
      </w:r>
      <w:r w:rsidRPr="000E59B2">
        <w:rPr>
          <w:rFonts w:ascii="Arial" w:eastAsia="Times New Roman" w:hAnsi="Arial" w:cs="Arial"/>
          <w:b/>
          <w:color w:val="000000"/>
          <w:sz w:val="24"/>
          <w:szCs w:val="24"/>
          <w:vertAlign w:val="superscript"/>
          <w:lang w:val="de-DE"/>
        </w:rPr>
        <w:t>2</w:t>
      </w:r>
      <w:r>
        <w:rPr>
          <w:rFonts w:ascii="Arial" w:eastAsia="Times New Roman" w:hAnsi="Arial" w:cs="Arial"/>
          <w:b/>
          <w:color w:val="000000"/>
          <w:sz w:val="24"/>
          <w:szCs w:val="24"/>
          <w:lang w:val="de-DE"/>
        </w:rPr>
        <w:t>, Rafael Mellado Silva</w:t>
      </w:r>
      <w:r>
        <w:rPr>
          <w:rFonts w:ascii="Arial" w:eastAsia="Times New Roman" w:hAnsi="Arial" w:cs="Arial"/>
          <w:b/>
          <w:color w:val="000000"/>
          <w:sz w:val="24"/>
          <w:szCs w:val="24"/>
          <w:vertAlign w:val="superscript"/>
          <w:lang w:val="de-DE"/>
        </w:rPr>
        <w:t>2</w:t>
      </w:r>
    </w:p>
    <w:p w:rsidR="00D32F7F" w:rsidRPr="00CD73D9" w:rsidRDefault="00D32F7F" w:rsidP="00AD7379">
      <w:pPr>
        <w:spacing w:after="0" w:line="240" w:lineRule="auto"/>
        <w:rPr>
          <w:rFonts w:ascii="Arial" w:eastAsia="Times New Roman" w:hAnsi="Arial" w:cs="Arial"/>
          <w:b/>
          <w:color w:val="000000"/>
          <w:sz w:val="24"/>
          <w:szCs w:val="24"/>
        </w:rPr>
      </w:pPr>
    </w:p>
    <w:p w:rsidR="00D32F7F" w:rsidRPr="00CD73D9" w:rsidRDefault="00D32F7F" w:rsidP="00D32F7F">
      <w:pPr>
        <w:spacing w:after="0" w:line="240" w:lineRule="auto"/>
        <w:jc w:val="center"/>
        <w:rPr>
          <w:rFonts w:ascii="Arial" w:eastAsia="Times New Roman" w:hAnsi="Arial" w:cs="Arial"/>
          <w:b/>
          <w:color w:val="000000"/>
          <w:sz w:val="24"/>
          <w:szCs w:val="24"/>
        </w:rPr>
      </w:pPr>
    </w:p>
    <w:p w:rsidR="00062D3E" w:rsidRDefault="00D32F7F" w:rsidP="00062D3E">
      <w:pPr>
        <w:spacing w:after="0" w:line="240" w:lineRule="auto"/>
        <w:ind w:left="2124" w:firstLine="708"/>
        <w:rPr>
          <w:rFonts w:ascii="Arial" w:eastAsia="Times New Roman" w:hAnsi="Arial" w:cs="Arial"/>
          <w:b/>
          <w:color w:val="000000"/>
          <w:sz w:val="24"/>
          <w:szCs w:val="24"/>
          <w:lang w:val="de-DE"/>
        </w:rPr>
      </w:pPr>
      <w:r w:rsidRPr="009F7A67">
        <w:rPr>
          <w:rFonts w:ascii="Arial" w:eastAsia="Times New Roman" w:hAnsi="Arial" w:cs="Arial"/>
          <w:b/>
          <w:color w:val="000000"/>
          <w:sz w:val="24"/>
          <w:szCs w:val="24"/>
          <w:vertAlign w:val="superscript"/>
          <w:lang w:val="de-DE"/>
        </w:rPr>
        <w:t>1</w:t>
      </w:r>
      <w:r w:rsidRPr="009F7A67">
        <w:rPr>
          <w:rFonts w:ascii="Arial" w:eastAsia="Times New Roman" w:hAnsi="Arial" w:cs="Arial"/>
          <w:b/>
          <w:color w:val="000000"/>
          <w:sz w:val="24"/>
          <w:szCs w:val="24"/>
          <w:lang w:val="de-DE"/>
        </w:rPr>
        <w:t>Universidad del Bío-Bío, Departamento de Gestión Empresarial,</w:t>
      </w:r>
    </w:p>
    <w:p w:rsidR="00D32F7F" w:rsidRPr="009F7A67" w:rsidRDefault="00AD7379" w:rsidP="00062D3E">
      <w:pPr>
        <w:spacing w:after="0" w:line="240" w:lineRule="auto"/>
        <w:ind w:left="3540"/>
        <w:rPr>
          <w:rFonts w:ascii="Arial" w:eastAsia="Times New Roman" w:hAnsi="Arial" w:cs="Arial"/>
          <w:b/>
          <w:color w:val="000000"/>
          <w:sz w:val="24"/>
          <w:szCs w:val="24"/>
          <w:lang w:val="de-DE"/>
        </w:rPr>
      </w:pPr>
      <w:r>
        <w:rPr>
          <w:rFonts w:ascii="Arial" w:eastAsia="Times New Roman" w:hAnsi="Arial" w:cs="Arial"/>
          <w:b/>
          <w:color w:val="000000"/>
          <w:sz w:val="24"/>
          <w:szCs w:val="24"/>
          <w:lang w:val="de-DE"/>
        </w:rPr>
        <w:t xml:space="preserve">     </w:t>
      </w:r>
      <w:r w:rsidR="00D32F7F" w:rsidRPr="009F7A67">
        <w:rPr>
          <w:rFonts w:ascii="Arial" w:eastAsia="Times New Roman" w:hAnsi="Arial" w:cs="Arial"/>
          <w:b/>
          <w:color w:val="000000"/>
          <w:sz w:val="24"/>
          <w:szCs w:val="24"/>
          <w:lang w:val="de-DE"/>
        </w:rPr>
        <w:t>Avenida Andrés Bello 720, Chillán, Chile</w:t>
      </w:r>
      <w:r w:rsidR="00D32F7F" w:rsidRPr="009F7A67">
        <w:rPr>
          <w:rFonts w:ascii="Arial" w:eastAsia="Times New Roman" w:hAnsi="Arial" w:cs="Arial"/>
          <w:b/>
          <w:color w:val="000000"/>
          <w:sz w:val="24"/>
          <w:szCs w:val="24"/>
          <w:lang w:val="de-DE"/>
        </w:rPr>
        <w:br/>
      </w:r>
      <w:r>
        <w:rPr>
          <w:rFonts w:ascii="Arial" w:eastAsia="Times New Roman" w:hAnsi="Arial" w:cs="Arial"/>
          <w:b/>
          <w:color w:val="000000"/>
          <w:sz w:val="24"/>
          <w:szCs w:val="24"/>
          <w:lang w:val="de-DE"/>
        </w:rPr>
        <w:t xml:space="preserve">   </w:t>
      </w:r>
      <w:r w:rsidR="00D32F7F" w:rsidRPr="009F7A67">
        <w:rPr>
          <w:rFonts w:ascii="Arial" w:eastAsia="Times New Roman" w:hAnsi="Arial" w:cs="Arial"/>
          <w:b/>
          <w:color w:val="000000"/>
          <w:sz w:val="24"/>
          <w:szCs w:val="24"/>
          <w:lang w:val="de-DE"/>
        </w:rPr>
        <w:t>{erodrig}@ubiobio.cl,</w:t>
      </w:r>
      <w:r w:rsidR="00D32F7F" w:rsidRPr="009F7A67">
        <w:rPr>
          <w:rFonts w:ascii="Arial" w:eastAsia="Times New Roman" w:hAnsi="Arial" w:cs="Arial"/>
          <w:b/>
          <w:color w:val="000000"/>
          <w:sz w:val="24"/>
          <w:szCs w:val="24"/>
          <w:lang w:val="es-CL"/>
        </w:rPr>
        <w:t xml:space="preserve"> </w:t>
      </w:r>
      <w:r w:rsidR="00D32F7F" w:rsidRPr="009F7A67">
        <w:rPr>
          <w:rFonts w:ascii="Arial" w:eastAsia="Times New Roman" w:hAnsi="Arial" w:cs="Arial"/>
          <w:b/>
          <w:color w:val="000000"/>
          <w:sz w:val="24"/>
          <w:szCs w:val="24"/>
          <w:lang w:val="de-DE"/>
        </w:rPr>
        <w:t>{cecilia}@ubiobio.cl</w:t>
      </w:r>
    </w:p>
    <w:p w:rsidR="00D32F7F" w:rsidRDefault="00D32F7F" w:rsidP="00D32F7F">
      <w:pPr>
        <w:spacing w:after="0" w:line="240" w:lineRule="auto"/>
        <w:jc w:val="center"/>
        <w:rPr>
          <w:rFonts w:ascii="Arial" w:eastAsia="Times New Roman" w:hAnsi="Arial" w:cs="Arial"/>
          <w:b/>
          <w:color w:val="000000"/>
          <w:sz w:val="24"/>
          <w:szCs w:val="24"/>
          <w:lang w:val="de-DE"/>
        </w:rPr>
      </w:pPr>
    </w:p>
    <w:p w:rsidR="00062D3E" w:rsidRPr="009F7A67" w:rsidRDefault="00062D3E" w:rsidP="00D32F7F">
      <w:pPr>
        <w:spacing w:after="0" w:line="240" w:lineRule="auto"/>
        <w:jc w:val="center"/>
        <w:rPr>
          <w:rFonts w:ascii="Arial" w:eastAsia="Times New Roman" w:hAnsi="Arial" w:cs="Arial"/>
          <w:b/>
          <w:color w:val="000000"/>
          <w:sz w:val="24"/>
          <w:szCs w:val="24"/>
          <w:lang w:val="de-DE"/>
        </w:rPr>
      </w:pPr>
    </w:p>
    <w:p w:rsidR="00062D3E" w:rsidRDefault="00D32F7F" w:rsidP="00062D3E">
      <w:pPr>
        <w:spacing w:after="0" w:line="240" w:lineRule="auto"/>
        <w:ind w:left="1416" w:firstLine="708"/>
        <w:rPr>
          <w:rFonts w:ascii="Arial" w:eastAsia="Times New Roman" w:hAnsi="Arial" w:cs="Arial"/>
          <w:b/>
          <w:color w:val="000000"/>
          <w:sz w:val="24"/>
          <w:szCs w:val="24"/>
          <w:lang w:val="de-DE"/>
        </w:rPr>
      </w:pPr>
      <w:r w:rsidRPr="009F7A67">
        <w:rPr>
          <w:rFonts w:ascii="Arial" w:eastAsia="Times New Roman" w:hAnsi="Arial" w:cs="Arial"/>
          <w:b/>
          <w:color w:val="000000"/>
          <w:sz w:val="24"/>
          <w:szCs w:val="24"/>
          <w:vertAlign w:val="superscript"/>
          <w:lang w:val="de-DE"/>
        </w:rPr>
        <w:t>2</w:t>
      </w:r>
      <w:r w:rsidRPr="009F7A67">
        <w:rPr>
          <w:rFonts w:ascii="Arial" w:eastAsia="Times New Roman" w:hAnsi="Arial" w:cs="Arial"/>
          <w:b/>
          <w:color w:val="000000"/>
          <w:sz w:val="24"/>
          <w:szCs w:val="24"/>
          <w:lang w:val="de-DE"/>
        </w:rPr>
        <w:t>Pontificia Universidad Católica de Valparaíso, Escuela de Comercio,</w:t>
      </w:r>
    </w:p>
    <w:p w:rsidR="00D32F7F" w:rsidRDefault="00D32F7F" w:rsidP="00062D3E">
      <w:pPr>
        <w:spacing w:after="0" w:line="240" w:lineRule="auto"/>
        <w:ind w:left="3540" w:firstLine="708"/>
        <w:rPr>
          <w:rFonts w:ascii="Arial" w:eastAsia="Times New Roman" w:hAnsi="Arial" w:cs="Arial"/>
          <w:b/>
          <w:color w:val="000000"/>
          <w:sz w:val="24"/>
          <w:szCs w:val="24"/>
          <w:lang w:val="de-DE"/>
        </w:rPr>
      </w:pPr>
      <w:r w:rsidRPr="009F7A67">
        <w:rPr>
          <w:rFonts w:ascii="Arial" w:eastAsia="Times New Roman" w:hAnsi="Arial" w:cs="Arial"/>
          <w:b/>
          <w:color w:val="000000"/>
          <w:sz w:val="24"/>
          <w:szCs w:val="24"/>
          <w:lang w:val="de-DE"/>
        </w:rPr>
        <w:t>Avenida Brasil 2830, Valparaíso, Chile</w:t>
      </w:r>
      <w:r w:rsidRPr="009F7A67">
        <w:rPr>
          <w:rFonts w:ascii="Arial" w:eastAsia="Times New Roman" w:hAnsi="Arial" w:cs="Arial"/>
          <w:b/>
          <w:color w:val="000000"/>
          <w:sz w:val="24"/>
          <w:szCs w:val="24"/>
          <w:lang w:val="de-DE"/>
        </w:rPr>
        <w:br/>
      </w:r>
      <w:r w:rsidRPr="008A2F82">
        <w:rPr>
          <w:rFonts w:ascii="Arial" w:eastAsia="Times New Roman" w:hAnsi="Arial" w:cs="Arial"/>
          <w:b/>
          <w:color w:val="000000"/>
          <w:sz w:val="24"/>
          <w:szCs w:val="24"/>
          <w:lang w:val="de-DE"/>
        </w:rPr>
        <w:t>{hanns.delafuente}@pucv.cl</w:t>
      </w:r>
      <w:r>
        <w:rPr>
          <w:rFonts w:ascii="Arial" w:eastAsia="Times New Roman" w:hAnsi="Arial" w:cs="Arial"/>
          <w:b/>
          <w:color w:val="000000"/>
          <w:sz w:val="24"/>
          <w:szCs w:val="24"/>
          <w:lang w:val="de-DE"/>
        </w:rPr>
        <w:t xml:space="preserve">, </w:t>
      </w:r>
      <w:hyperlink r:id="rId7" w:history="1">
        <w:r w:rsidR="00BE7444" w:rsidRPr="00D810A5">
          <w:rPr>
            <w:rStyle w:val="Hipervnculo"/>
            <w:rFonts w:ascii="Arial" w:eastAsia="Times New Roman" w:hAnsi="Arial" w:cs="Arial"/>
            <w:b/>
            <w:sz w:val="24"/>
            <w:szCs w:val="24"/>
            <w:lang w:val="de-DE"/>
          </w:rPr>
          <w:t>{rafael.mellado}@pucv.cl</w:t>
        </w:r>
      </w:hyperlink>
    </w:p>
    <w:p w:rsidR="00BE7444" w:rsidRDefault="00BE7444" w:rsidP="00062D3E">
      <w:pPr>
        <w:spacing w:after="0" w:line="240" w:lineRule="auto"/>
        <w:ind w:left="3540" w:firstLine="708"/>
        <w:rPr>
          <w:rFonts w:ascii="Arial" w:eastAsia="Times New Roman" w:hAnsi="Arial" w:cs="Arial"/>
          <w:b/>
          <w:color w:val="000000"/>
          <w:sz w:val="24"/>
          <w:szCs w:val="24"/>
          <w:lang w:val="de-DE"/>
        </w:rPr>
      </w:pPr>
    </w:p>
    <w:p w:rsidR="00BE7444" w:rsidRDefault="00BE7444" w:rsidP="00062D3E">
      <w:pPr>
        <w:spacing w:after="0" w:line="240" w:lineRule="auto"/>
        <w:ind w:left="3540" w:firstLine="708"/>
        <w:rPr>
          <w:rFonts w:ascii="Arial" w:eastAsia="Times New Roman" w:hAnsi="Arial" w:cs="Arial"/>
          <w:b/>
          <w:color w:val="000000"/>
          <w:sz w:val="24"/>
          <w:szCs w:val="24"/>
          <w:lang w:val="de-DE"/>
        </w:rPr>
      </w:pPr>
    </w:p>
    <w:p w:rsidR="00BE7444" w:rsidRDefault="00BE7444" w:rsidP="00062D3E">
      <w:pPr>
        <w:spacing w:after="0" w:line="240" w:lineRule="auto"/>
        <w:ind w:left="3540" w:firstLine="708"/>
        <w:rPr>
          <w:rFonts w:ascii="Arial" w:eastAsia="Times New Roman" w:hAnsi="Arial" w:cs="Arial"/>
          <w:b/>
          <w:color w:val="000000"/>
          <w:sz w:val="24"/>
          <w:szCs w:val="24"/>
          <w:lang w:val="de-DE"/>
        </w:rPr>
      </w:pPr>
    </w:p>
    <w:p w:rsidR="00BE7444" w:rsidRDefault="00BE7444" w:rsidP="00062D3E">
      <w:pPr>
        <w:spacing w:after="0" w:line="240" w:lineRule="auto"/>
        <w:ind w:left="3540" w:firstLine="708"/>
        <w:rPr>
          <w:rFonts w:ascii="Arial" w:eastAsia="Times New Roman" w:hAnsi="Arial" w:cs="Arial"/>
          <w:b/>
          <w:color w:val="000000"/>
          <w:sz w:val="24"/>
          <w:szCs w:val="24"/>
          <w:lang w:val="de-DE"/>
        </w:rPr>
      </w:pPr>
    </w:p>
    <w:p w:rsidR="00BE7444" w:rsidRDefault="00BE7444" w:rsidP="00062D3E">
      <w:pPr>
        <w:spacing w:after="0" w:line="240" w:lineRule="auto"/>
        <w:ind w:left="3540" w:firstLine="708"/>
        <w:rPr>
          <w:rFonts w:ascii="Arial" w:eastAsia="Times New Roman" w:hAnsi="Arial" w:cs="Arial"/>
          <w:b/>
          <w:color w:val="000000"/>
          <w:sz w:val="24"/>
          <w:szCs w:val="24"/>
          <w:lang w:val="de-DE"/>
        </w:rPr>
      </w:pPr>
    </w:p>
    <w:p w:rsidR="00BE7444" w:rsidRDefault="00BE7444" w:rsidP="00BE7444">
      <w:pPr>
        <w:spacing w:after="0" w:line="240" w:lineRule="auto"/>
        <w:ind w:left="3540" w:firstLine="708"/>
        <w:rPr>
          <w:rFonts w:ascii="Arial" w:eastAsia="Times New Roman" w:hAnsi="Arial" w:cs="Arial"/>
          <w:b/>
          <w:color w:val="000000"/>
          <w:sz w:val="24"/>
          <w:szCs w:val="24"/>
          <w:lang w:val="de-DE"/>
        </w:rPr>
      </w:pPr>
    </w:p>
    <w:p w:rsidR="00BE7444" w:rsidRPr="00BE7444" w:rsidRDefault="00BE7444" w:rsidP="00BE7444">
      <w:pPr>
        <w:spacing w:after="0" w:line="240" w:lineRule="auto"/>
        <w:ind w:left="3540" w:firstLine="708"/>
        <w:rPr>
          <w:rFonts w:ascii="Arial" w:eastAsia="Times New Roman" w:hAnsi="Arial" w:cs="Arial"/>
          <w:b/>
          <w:color w:val="000000"/>
          <w:sz w:val="24"/>
          <w:szCs w:val="24"/>
          <w:lang w:val="de-DE"/>
        </w:rPr>
      </w:pPr>
      <w:r w:rsidRPr="00BE7444">
        <w:rPr>
          <w:rFonts w:ascii="Arial" w:eastAsia="Times New Roman" w:hAnsi="Arial" w:cs="Arial"/>
          <w:b/>
          <w:color w:val="000000"/>
          <w:sz w:val="24"/>
          <w:szCs w:val="24"/>
          <w:lang w:val="de-DE"/>
        </w:rPr>
        <w:t>RESUMEN</w:t>
      </w:r>
    </w:p>
    <w:p w:rsidR="00BE7444" w:rsidRPr="00BE7444" w:rsidRDefault="00BE7444" w:rsidP="00BE7444">
      <w:pPr>
        <w:spacing w:after="0" w:line="240" w:lineRule="auto"/>
        <w:ind w:left="3540" w:firstLine="708"/>
        <w:rPr>
          <w:rFonts w:ascii="Arial" w:eastAsia="Times New Roman" w:hAnsi="Arial" w:cs="Arial"/>
          <w:b/>
          <w:color w:val="000000"/>
          <w:sz w:val="24"/>
          <w:szCs w:val="24"/>
          <w:lang w:val="de-DE"/>
        </w:rPr>
      </w:pPr>
      <w:r w:rsidRPr="00BE7444">
        <w:rPr>
          <w:rFonts w:ascii="Arial" w:eastAsia="Times New Roman" w:hAnsi="Arial" w:cs="Arial"/>
          <w:b/>
          <w:color w:val="000000"/>
          <w:sz w:val="24"/>
          <w:szCs w:val="24"/>
          <w:lang w:val="de-DE"/>
        </w:rPr>
        <w:t>Desde que las mujeres trabajan por un salario, han sufrido discriminación, se habla de discriminación salarial cuando hombres y mujeres reciben un salario distinto en un mismo puesto de trabajo. El presente artículo tiene como objetivo identificar la existencia de discriminación salarial en los profesionales del área contable y las variables que la determinan. La conclusión es que existe discriminación salarial por género, y que los factores que la provocan en este profesional son, la relación contractual predominante, el tipo de empresa en la que se desempeñan (público, privado o mixto), el tamaño de la misma y la movilidad laboral.</w:t>
      </w:r>
    </w:p>
    <w:p w:rsidR="00BE7444" w:rsidRPr="00BE7444" w:rsidRDefault="00BE7444" w:rsidP="00BE7444">
      <w:pPr>
        <w:spacing w:after="0" w:line="240" w:lineRule="auto"/>
        <w:ind w:left="3540" w:firstLine="708"/>
        <w:rPr>
          <w:rFonts w:ascii="Arial" w:eastAsia="Times New Roman" w:hAnsi="Arial" w:cs="Arial"/>
          <w:b/>
          <w:color w:val="000000"/>
          <w:sz w:val="24"/>
          <w:szCs w:val="24"/>
          <w:lang w:val="de-DE"/>
        </w:rPr>
      </w:pPr>
      <w:r w:rsidRPr="00BE7444">
        <w:rPr>
          <w:rFonts w:ascii="Arial" w:eastAsia="Times New Roman" w:hAnsi="Arial" w:cs="Arial"/>
          <w:b/>
          <w:color w:val="000000"/>
          <w:sz w:val="24"/>
          <w:szCs w:val="24"/>
          <w:lang w:val="de-DE"/>
        </w:rPr>
        <w:t>PALABRAS CLAVES: Discriminación salarial, Mercado Laboral, Modelamiento Econometrico, Profesional Contable.</w:t>
      </w:r>
    </w:p>
    <w:p w:rsidR="00BE7444" w:rsidRPr="00BE7444" w:rsidRDefault="00BE7444" w:rsidP="00BE7444">
      <w:pPr>
        <w:spacing w:after="0" w:line="240" w:lineRule="auto"/>
        <w:ind w:left="3540" w:firstLine="708"/>
        <w:rPr>
          <w:rFonts w:ascii="Arial" w:eastAsia="Times New Roman" w:hAnsi="Arial" w:cs="Arial"/>
          <w:b/>
          <w:color w:val="000000"/>
          <w:sz w:val="24"/>
          <w:szCs w:val="24"/>
          <w:lang w:val="de-DE"/>
        </w:rPr>
      </w:pPr>
      <w:r w:rsidRPr="00BE7444">
        <w:rPr>
          <w:rFonts w:ascii="Arial" w:eastAsia="Times New Roman" w:hAnsi="Arial" w:cs="Arial"/>
          <w:b/>
          <w:color w:val="000000"/>
          <w:sz w:val="24"/>
          <w:szCs w:val="24"/>
          <w:lang w:val="de-DE"/>
        </w:rPr>
        <w:t>ABSTRACT</w:t>
      </w:r>
    </w:p>
    <w:p w:rsidR="00BE7444" w:rsidRPr="00BE7444" w:rsidRDefault="00BE7444" w:rsidP="00BE7444">
      <w:pPr>
        <w:spacing w:after="0" w:line="240" w:lineRule="auto"/>
        <w:ind w:left="3540" w:firstLine="708"/>
        <w:rPr>
          <w:rFonts w:ascii="Arial" w:eastAsia="Times New Roman" w:hAnsi="Arial" w:cs="Arial"/>
          <w:b/>
          <w:color w:val="000000"/>
          <w:sz w:val="24"/>
          <w:szCs w:val="24"/>
          <w:lang w:val="de-DE"/>
        </w:rPr>
      </w:pPr>
      <w:r w:rsidRPr="00BE7444">
        <w:rPr>
          <w:rFonts w:ascii="Arial" w:eastAsia="Times New Roman" w:hAnsi="Arial" w:cs="Arial"/>
          <w:b/>
          <w:color w:val="000000"/>
          <w:sz w:val="24"/>
          <w:szCs w:val="24"/>
          <w:lang w:val="de-DE"/>
        </w:rPr>
        <w:t>This research analyzes the factors that affect to wage discrimination of women in the accounting profession. Wage discrimination takes place when men and women receive unequal pay for the same job. This paper, using econometrics modeling, show the existence of wage discrimination among accounting professionals and the variables that determine it. The results provide information about that gender wage discrimination exists, and that the factors that cause it in this group of professionals are: the prevailing contractual relationship, the type of company in which they work (public, private or mixed), and the size of it and labor mobility.</w:t>
      </w:r>
    </w:p>
    <w:p w:rsidR="00BE7444" w:rsidRPr="00BE7444" w:rsidRDefault="00BE7444" w:rsidP="00BE7444">
      <w:pPr>
        <w:spacing w:after="0" w:line="240" w:lineRule="auto"/>
        <w:ind w:left="3540" w:firstLine="708"/>
        <w:rPr>
          <w:rFonts w:ascii="Arial" w:eastAsia="Times New Roman" w:hAnsi="Arial" w:cs="Arial"/>
          <w:b/>
          <w:color w:val="000000"/>
          <w:sz w:val="24"/>
          <w:szCs w:val="24"/>
          <w:lang w:val="de-DE"/>
        </w:rPr>
      </w:pPr>
      <w:r w:rsidRPr="00BE7444">
        <w:rPr>
          <w:rFonts w:ascii="Arial" w:eastAsia="Times New Roman" w:hAnsi="Arial" w:cs="Arial"/>
          <w:b/>
          <w:color w:val="000000"/>
          <w:sz w:val="24"/>
          <w:szCs w:val="24"/>
          <w:lang w:val="de-DE"/>
        </w:rPr>
        <w:t>KEYWORDS: Accounting Professionals, Econometric Modeling, Labor Market, Wage Discrimination.</w:t>
      </w:r>
      <w:bookmarkStart w:id="0" w:name="_GoBack"/>
      <w:bookmarkEnd w:id="0"/>
    </w:p>
    <w:p w:rsidR="00BE7444" w:rsidRPr="00BE7444" w:rsidRDefault="00BE7444" w:rsidP="00BE7444">
      <w:pPr>
        <w:spacing w:after="0" w:line="240" w:lineRule="auto"/>
        <w:ind w:left="3540" w:firstLine="708"/>
        <w:rPr>
          <w:rFonts w:ascii="Arial" w:eastAsia="Times New Roman" w:hAnsi="Arial" w:cs="Arial"/>
          <w:b/>
          <w:color w:val="000000"/>
          <w:sz w:val="24"/>
          <w:szCs w:val="24"/>
          <w:lang w:val="de-DE"/>
        </w:rPr>
      </w:pPr>
    </w:p>
    <w:p w:rsidR="00BE7444" w:rsidRPr="008A2F82" w:rsidRDefault="00BE7444" w:rsidP="00062D3E">
      <w:pPr>
        <w:spacing w:after="0" w:line="240" w:lineRule="auto"/>
        <w:ind w:left="3540" w:firstLine="708"/>
        <w:rPr>
          <w:rFonts w:ascii="Arial" w:eastAsia="Times New Roman" w:hAnsi="Arial" w:cs="Arial"/>
          <w:b/>
          <w:color w:val="000000"/>
          <w:sz w:val="24"/>
          <w:szCs w:val="24"/>
          <w:lang w:val="de-DE"/>
        </w:rPr>
      </w:pPr>
    </w:p>
    <w:p w:rsidR="00CD73D9" w:rsidRPr="00D32F7F" w:rsidRDefault="00CD73D9" w:rsidP="00CD73D9">
      <w:pPr>
        <w:ind w:left="1134" w:right="1636"/>
        <w:jc w:val="center"/>
        <w:rPr>
          <w:lang w:val="de-DE"/>
        </w:rPr>
      </w:pPr>
    </w:p>
    <w:p w:rsidR="00CD73D9" w:rsidRDefault="00CD73D9" w:rsidP="00CD73D9">
      <w:pPr>
        <w:ind w:left="1134" w:right="1636"/>
        <w:jc w:val="center"/>
      </w:pPr>
    </w:p>
    <w:sectPr w:rsidR="00CD73D9" w:rsidSect="00BE7444">
      <w:headerReference w:type="default" r:id="rId8"/>
      <w:footerReference w:type="default" r:id="rId9"/>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A6" w:rsidRDefault="00AC58A6" w:rsidP="00F21ECF">
      <w:pPr>
        <w:spacing w:after="0" w:line="240" w:lineRule="auto"/>
      </w:pPr>
      <w:r>
        <w:separator/>
      </w:r>
    </w:p>
  </w:endnote>
  <w:endnote w:type="continuationSeparator" w:id="0">
    <w:p w:rsidR="00AC58A6" w:rsidRDefault="00AC58A6"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A6" w:rsidRDefault="00AC58A6" w:rsidP="00F21ECF">
      <w:pPr>
        <w:spacing w:after="0" w:line="240" w:lineRule="auto"/>
      </w:pPr>
      <w:r>
        <w:separator/>
      </w:r>
    </w:p>
  </w:footnote>
  <w:footnote w:type="continuationSeparator" w:id="0">
    <w:p w:rsidR="00AC58A6" w:rsidRDefault="00AC58A6"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62D3E"/>
    <w:rsid w:val="00115EF0"/>
    <w:rsid w:val="00125020"/>
    <w:rsid w:val="001D04BD"/>
    <w:rsid w:val="00257ACE"/>
    <w:rsid w:val="00281ACD"/>
    <w:rsid w:val="003E7982"/>
    <w:rsid w:val="00571A92"/>
    <w:rsid w:val="005B3175"/>
    <w:rsid w:val="006D5E71"/>
    <w:rsid w:val="00732A09"/>
    <w:rsid w:val="00966D71"/>
    <w:rsid w:val="009D3473"/>
    <w:rsid w:val="00A3227C"/>
    <w:rsid w:val="00A854B4"/>
    <w:rsid w:val="00A85B8A"/>
    <w:rsid w:val="00AC58A6"/>
    <w:rsid w:val="00AD7379"/>
    <w:rsid w:val="00B47717"/>
    <w:rsid w:val="00BE7444"/>
    <w:rsid w:val="00CD73D9"/>
    <w:rsid w:val="00D32F7F"/>
    <w:rsid w:val="00DC06D1"/>
    <w:rsid w:val="00E31E85"/>
    <w:rsid w:val="00EE002E"/>
    <w:rsid w:val="00EE1CF7"/>
    <w:rsid w:val="00F21ECF"/>
    <w:rsid w:val="00F72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DEFC"/>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character" w:styleId="Hipervnculo">
    <w:name w:val="Hyperlink"/>
    <w:basedOn w:val="Fuentedeprrafopredeter"/>
    <w:uiPriority w:val="99"/>
    <w:unhideWhenUsed/>
    <w:rsid w:val="00BE7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7brafael.mellado%7d@pucv.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2019-10-06T20:12:00Z</dcterms:created>
  <dcterms:modified xsi:type="dcterms:W3CDTF">2019-10-06T20:12:00Z</dcterms:modified>
</cp:coreProperties>
</file>