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BF" w:rsidRDefault="00CF3B94" w:rsidP="00CD73D9">
      <w:pPr>
        <w:ind w:left="1134" w:right="1636"/>
        <w:jc w:val="center"/>
      </w:pPr>
      <w:r>
        <w:rPr>
          <w:rFonts w:ascii="Arial" w:hAnsi="Arial" w:cs="Arial"/>
          <w:b/>
          <w:noProof/>
          <w:sz w:val="24"/>
          <w:szCs w:val="24"/>
          <w:lang w:val="es-ES_tradnl" w:eastAsia="es-ES_tradnl"/>
        </w:rPr>
        <w:drawing>
          <wp:inline distT="0" distB="0" distL="0" distR="0">
            <wp:extent cx="2505075" cy="876300"/>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2505075" cy="876300"/>
                    </a:xfrm>
                    <a:prstGeom prst="rect">
                      <a:avLst/>
                    </a:prstGeom>
                    <a:noFill/>
                    <a:ln w="9525">
                      <a:noFill/>
                      <a:miter lim="800000"/>
                      <a:headEnd/>
                      <a:tailEnd/>
                    </a:ln>
                  </pic:spPr>
                </pic:pic>
              </a:graphicData>
            </a:graphic>
          </wp:inline>
        </w:drawing>
      </w:r>
    </w:p>
    <w:p w:rsidR="00DF06BF" w:rsidRDefault="00DF06BF" w:rsidP="00CD73D9">
      <w:pPr>
        <w:ind w:left="1134" w:right="1636"/>
        <w:jc w:val="center"/>
      </w:pPr>
    </w:p>
    <w:p w:rsidR="00DF06BF" w:rsidRPr="00CD73D9" w:rsidRDefault="00DF06BF" w:rsidP="00CD73D9">
      <w:pPr>
        <w:spacing w:after="0" w:line="240" w:lineRule="auto"/>
        <w:ind w:left="1134" w:right="360"/>
        <w:jc w:val="center"/>
        <w:rPr>
          <w:rFonts w:ascii="Arial" w:hAnsi="Arial" w:cs="Arial"/>
          <w:b/>
          <w:sz w:val="40"/>
          <w:szCs w:val="40"/>
        </w:rPr>
      </w:pPr>
      <w:r w:rsidRPr="00CD73D9">
        <w:rPr>
          <w:rFonts w:ascii="Arial" w:hAnsi="Arial" w:cs="Arial"/>
          <w:b/>
          <w:sz w:val="40"/>
          <w:szCs w:val="40"/>
        </w:rPr>
        <w:t>XXX CONFERENCIA ACADÉMICA PERMANENTE</w:t>
      </w:r>
    </w:p>
    <w:p w:rsidR="00DF06BF" w:rsidRPr="00CD73D9" w:rsidRDefault="00DF06BF" w:rsidP="00CD73D9">
      <w:pPr>
        <w:spacing w:after="0" w:line="240" w:lineRule="auto"/>
        <w:ind w:left="1134" w:right="360"/>
        <w:jc w:val="center"/>
        <w:rPr>
          <w:rFonts w:ascii="Arial" w:hAnsi="Arial" w:cs="Arial"/>
          <w:b/>
          <w:sz w:val="40"/>
          <w:szCs w:val="40"/>
        </w:rPr>
      </w:pPr>
      <w:r w:rsidRPr="00CD73D9">
        <w:rPr>
          <w:rFonts w:ascii="Arial" w:hAnsi="Arial" w:cs="Arial"/>
          <w:b/>
          <w:sz w:val="40"/>
          <w:szCs w:val="40"/>
        </w:rPr>
        <w:t>DE INVESTIGACIÓN CONTABLE</w:t>
      </w:r>
    </w:p>
    <w:p w:rsidR="00DF06BF" w:rsidRPr="00CD73D9" w:rsidRDefault="00DF06BF" w:rsidP="00CD73D9">
      <w:pPr>
        <w:spacing w:after="0" w:line="240" w:lineRule="auto"/>
        <w:ind w:left="1134" w:right="360"/>
        <w:jc w:val="center"/>
        <w:rPr>
          <w:rFonts w:ascii="Arial" w:hAnsi="Arial" w:cs="Arial"/>
          <w:b/>
          <w:sz w:val="44"/>
          <w:szCs w:val="24"/>
        </w:rPr>
      </w:pPr>
    </w:p>
    <w:p w:rsidR="00DF06BF" w:rsidRPr="00CD73D9" w:rsidRDefault="00DF06BF" w:rsidP="00CD73D9">
      <w:pPr>
        <w:spacing w:after="0" w:line="240" w:lineRule="auto"/>
        <w:ind w:left="1134" w:right="360"/>
        <w:rPr>
          <w:rFonts w:ascii="Arial" w:hAnsi="Arial" w:cs="Arial"/>
          <w:b/>
          <w:sz w:val="24"/>
          <w:szCs w:val="24"/>
        </w:rPr>
      </w:pPr>
    </w:p>
    <w:p w:rsidR="00DF06BF" w:rsidRPr="00CD73D9" w:rsidRDefault="00DF06BF" w:rsidP="00CD73D9">
      <w:pPr>
        <w:spacing w:after="0" w:line="240" w:lineRule="auto"/>
        <w:ind w:left="1134" w:right="927"/>
        <w:jc w:val="center"/>
        <w:rPr>
          <w:rFonts w:ascii="Arial" w:hAnsi="Arial" w:cs="Arial"/>
          <w:sz w:val="28"/>
          <w:szCs w:val="28"/>
        </w:rPr>
      </w:pPr>
      <w:r w:rsidRPr="00CD73D9">
        <w:rPr>
          <w:rFonts w:ascii="Arial" w:hAnsi="Arial" w:cs="Arial"/>
          <w:sz w:val="28"/>
          <w:szCs w:val="28"/>
        </w:rPr>
        <w:t>Jueves 24 y viernes 25 de octubre 2019</w:t>
      </w:r>
    </w:p>
    <w:p w:rsidR="00DF06BF" w:rsidRPr="00CD73D9" w:rsidRDefault="00DF06BF" w:rsidP="00CD73D9">
      <w:pPr>
        <w:spacing w:after="0" w:line="240" w:lineRule="auto"/>
        <w:ind w:left="1134" w:right="927"/>
        <w:jc w:val="center"/>
        <w:rPr>
          <w:rFonts w:ascii="Arial" w:hAnsi="Arial" w:cs="Arial"/>
          <w:sz w:val="28"/>
          <w:szCs w:val="28"/>
        </w:rPr>
      </w:pPr>
      <w:r w:rsidRPr="00CD73D9">
        <w:rPr>
          <w:rFonts w:ascii="Arial" w:hAnsi="Arial" w:cs="Arial"/>
          <w:sz w:val="28"/>
          <w:szCs w:val="28"/>
        </w:rPr>
        <w:t xml:space="preserve">Universidad del Magdalena </w:t>
      </w:r>
    </w:p>
    <w:p w:rsidR="00DF06BF" w:rsidRPr="00CD73D9" w:rsidRDefault="00DF06BF" w:rsidP="00CD73D9">
      <w:pPr>
        <w:spacing w:after="0" w:line="240" w:lineRule="auto"/>
        <w:ind w:left="1134" w:right="927"/>
        <w:jc w:val="center"/>
        <w:rPr>
          <w:rFonts w:ascii="Arial" w:hAnsi="Arial" w:cs="Arial"/>
          <w:sz w:val="28"/>
          <w:szCs w:val="28"/>
        </w:rPr>
      </w:pPr>
      <w:r w:rsidRPr="00CD73D9">
        <w:rPr>
          <w:rFonts w:ascii="Arial" w:hAnsi="Arial" w:cs="Arial"/>
          <w:sz w:val="28"/>
          <w:szCs w:val="28"/>
        </w:rPr>
        <w:t>Facultad de Ciencias Empresariales y Económicas</w:t>
      </w:r>
    </w:p>
    <w:p w:rsidR="00DF06BF" w:rsidRPr="00CD73D9" w:rsidRDefault="00DF06BF" w:rsidP="00CD73D9">
      <w:pPr>
        <w:spacing w:after="0" w:line="240" w:lineRule="auto"/>
        <w:ind w:left="1134" w:right="927"/>
        <w:jc w:val="center"/>
        <w:rPr>
          <w:rFonts w:ascii="Arial" w:hAnsi="Arial" w:cs="Arial"/>
          <w:sz w:val="28"/>
          <w:szCs w:val="28"/>
          <w:lang w:val="es-CL"/>
        </w:rPr>
      </w:pPr>
      <w:r w:rsidRPr="00CD73D9">
        <w:rPr>
          <w:rFonts w:ascii="Arial" w:hAnsi="Arial" w:cs="Arial"/>
          <w:sz w:val="28"/>
          <w:szCs w:val="28"/>
          <w:lang w:val="es-CL"/>
        </w:rPr>
        <w:t>Contaduría Pública</w:t>
      </w:r>
    </w:p>
    <w:p w:rsidR="00DF06BF" w:rsidRPr="00CD73D9" w:rsidRDefault="00DF06BF" w:rsidP="00CD73D9">
      <w:pPr>
        <w:spacing w:after="0" w:line="240" w:lineRule="auto"/>
        <w:ind w:left="1134" w:right="927"/>
        <w:jc w:val="center"/>
        <w:rPr>
          <w:rFonts w:ascii="Arial" w:hAnsi="Arial" w:cs="Arial"/>
          <w:sz w:val="28"/>
          <w:szCs w:val="28"/>
        </w:rPr>
      </w:pPr>
      <w:r w:rsidRPr="00CD73D9">
        <w:rPr>
          <w:rFonts w:ascii="Arial" w:hAnsi="Arial" w:cs="Arial"/>
          <w:sz w:val="28"/>
          <w:szCs w:val="28"/>
        </w:rPr>
        <w:t>Santa Marta - Colombia</w:t>
      </w:r>
    </w:p>
    <w:p w:rsidR="00DF06BF" w:rsidRPr="00CD73D9" w:rsidRDefault="00DF06BF" w:rsidP="00CD73D9">
      <w:pPr>
        <w:spacing w:after="0" w:line="240" w:lineRule="auto"/>
        <w:ind w:left="1134" w:right="360"/>
        <w:jc w:val="center"/>
        <w:rPr>
          <w:rFonts w:ascii="Arial" w:hAnsi="Arial" w:cs="Arial"/>
          <w:b/>
          <w:sz w:val="32"/>
          <w:szCs w:val="32"/>
        </w:rPr>
      </w:pPr>
    </w:p>
    <w:p w:rsidR="00DF06BF" w:rsidRPr="00CD73D9" w:rsidRDefault="00DF06BF" w:rsidP="00CD73D9">
      <w:pPr>
        <w:spacing w:after="0" w:line="240" w:lineRule="auto"/>
        <w:jc w:val="center"/>
        <w:rPr>
          <w:rFonts w:ascii="Times New Roman" w:hAnsi="Times New Roman"/>
          <w:b/>
          <w:color w:val="000000"/>
          <w:sz w:val="24"/>
          <w:szCs w:val="24"/>
        </w:rPr>
      </w:pPr>
    </w:p>
    <w:p w:rsidR="00DF06BF" w:rsidRDefault="00DF06BF" w:rsidP="00CD73D9">
      <w:pPr>
        <w:spacing w:after="0" w:line="240" w:lineRule="auto"/>
        <w:jc w:val="center"/>
        <w:rPr>
          <w:rFonts w:ascii="Arial" w:hAnsi="Arial" w:cs="Arial"/>
          <w:b/>
          <w:color w:val="000000"/>
          <w:sz w:val="24"/>
          <w:szCs w:val="24"/>
        </w:rPr>
      </w:pPr>
      <w:r w:rsidRPr="00CD73D9">
        <w:rPr>
          <w:rFonts w:ascii="Arial" w:hAnsi="Arial" w:cs="Arial"/>
          <w:b/>
          <w:color w:val="000000"/>
          <w:sz w:val="24"/>
          <w:szCs w:val="24"/>
        </w:rPr>
        <w:t>Título del trabajo:</w:t>
      </w:r>
    </w:p>
    <w:p w:rsidR="000F7D8C" w:rsidRPr="000F7D8C" w:rsidRDefault="000F7D8C" w:rsidP="000F7D8C">
      <w:pPr>
        <w:ind w:left="1418" w:right="1418"/>
        <w:jc w:val="center"/>
        <w:rPr>
          <w:b/>
          <w:lang w:val="es-ES_tradnl"/>
        </w:rPr>
      </w:pPr>
      <w:r>
        <w:rPr>
          <w:b/>
          <w:lang w:val="es-ES_tradnl"/>
        </w:rPr>
        <w:t>LA IMPOSICION CEDULAR EN EL IMPUESTO A LA RENTA EN LA REPUBLICA ARGENTINA</w:t>
      </w:r>
    </w:p>
    <w:p w:rsidR="00DF06BF" w:rsidRPr="00B3067D" w:rsidRDefault="000F7D8C" w:rsidP="00B3067D">
      <w:pPr>
        <w:ind w:left="1418" w:right="1418"/>
        <w:jc w:val="center"/>
        <w:rPr>
          <w:b/>
          <w:lang w:val="en-US"/>
        </w:rPr>
      </w:pPr>
      <w:r>
        <w:rPr>
          <w:b/>
          <w:lang w:val="en-US"/>
        </w:rPr>
        <w:t xml:space="preserve">THE </w:t>
      </w:r>
      <w:r w:rsidR="00CF3B94">
        <w:rPr>
          <w:b/>
          <w:lang w:val="en-US"/>
        </w:rPr>
        <w:t>SCHEDULAR</w:t>
      </w:r>
      <w:r w:rsidR="00CF3B94" w:rsidRPr="00B3067D">
        <w:rPr>
          <w:b/>
          <w:lang w:val="en-US"/>
        </w:rPr>
        <w:t xml:space="preserve"> TAXATION </w:t>
      </w:r>
      <w:r>
        <w:rPr>
          <w:b/>
          <w:lang w:val="en-US"/>
        </w:rPr>
        <w:t>IN THE</w:t>
      </w:r>
      <w:r w:rsidR="00CF3B94" w:rsidRPr="00B3067D">
        <w:rPr>
          <w:b/>
          <w:lang w:val="en-US"/>
        </w:rPr>
        <w:t xml:space="preserve"> </w:t>
      </w:r>
      <w:r>
        <w:rPr>
          <w:b/>
          <w:lang w:val="en-US"/>
        </w:rPr>
        <w:t xml:space="preserve">INCOME TAX IN THE </w:t>
      </w:r>
      <w:proofErr w:type="gramStart"/>
      <w:r>
        <w:rPr>
          <w:b/>
          <w:lang w:val="en-US"/>
        </w:rPr>
        <w:t>ARGENTINE  REPUBLIC</w:t>
      </w:r>
      <w:proofErr w:type="gramEnd"/>
      <w:r>
        <w:rPr>
          <w:b/>
          <w:lang w:val="en-US"/>
        </w:rPr>
        <w:t xml:space="preserve"> </w:t>
      </w:r>
    </w:p>
    <w:p w:rsidR="00DF06BF" w:rsidRPr="00B3067D" w:rsidRDefault="00DF06BF" w:rsidP="00CD73D9">
      <w:pPr>
        <w:spacing w:after="0" w:line="240" w:lineRule="auto"/>
        <w:jc w:val="center"/>
        <w:rPr>
          <w:rFonts w:ascii="Arial" w:hAnsi="Arial" w:cs="Arial"/>
          <w:b/>
          <w:color w:val="000000"/>
          <w:sz w:val="24"/>
          <w:szCs w:val="24"/>
          <w:lang w:val="en-US"/>
        </w:rPr>
      </w:pPr>
    </w:p>
    <w:p w:rsidR="00DF06BF" w:rsidRPr="00B3067D" w:rsidRDefault="00DF06BF" w:rsidP="00CD73D9">
      <w:pPr>
        <w:spacing w:after="0" w:line="240" w:lineRule="auto"/>
        <w:jc w:val="center"/>
        <w:rPr>
          <w:rFonts w:ascii="Arial" w:hAnsi="Arial" w:cs="Arial"/>
          <w:b/>
          <w:color w:val="000000"/>
          <w:sz w:val="24"/>
          <w:szCs w:val="24"/>
          <w:lang w:val="en-US"/>
        </w:rPr>
      </w:pPr>
    </w:p>
    <w:p w:rsidR="00DF06BF" w:rsidRDefault="00DF06BF" w:rsidP="00CD73D9">
      <w:pPr>
        <w:spacing w:after="0" w:line="240" w:lineRule="auto"/>
        <w:jc w:val="center"/>
        <w:rPr>
          <w:rFonts w:ascii="Arial" w:hAnsi="Arial" w:cs="Arial"/>
          <w:b/>
          <w:color w:val="000000"/>
          <w:sz w:val="24"/>
          <w:szCs w:val="24"/>
        </w:rPr>
      </w:pPr>
      <w:proofErr w:type="gramStart"/>
      <w:r>
        <w:rPr>
          <w:rFonts w:ascii="Arial" w:hAnsi="Arial" w:cs="Arial"/>
          <w:b/>
          <w:color w:val="000000"/>
          <w:sz w:val="24"/>
          <w:szCs w:val="24"/>
        </w:rPr>
        <w:t xml:space="preserve">Autor </w:t>
      </w:r>
      <w:r w:rsidRPr="00CD73D9">
        <w:rPr>
          <w:rFonts w:ascii="Arial" w:hAnsi="Arial" w:cs="Arial"/>
          <w:b/>
          <w:color w:val="000000"/>
          <w:sz w:val="24"/>
          <w:szCs w:val="24"/>
        </w:rPr>
        <w:t>:</w:t>
      </w:r>
      <w:proofErr w:type="gramEnd"/>
    </w:p>
    <w:p w:rsidR="00DF06BF" w:rsidRPr="00CD73D9" w:rsidRDefault="00DF06BF" w:rsidP="00CD73D9">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CRA – ESP EN </w:t>
      </w:r>
      <w:proofErr w:type="gramStart"/>
      <w:r>
        <w:rPr>
          <w:rFonts w:ascii="Arial" w:hAnsi="Arial" w:cs="Arial"/>
          <w:b/>
          <w:color w:val="000000"/>
          <w:sz w:val="24"/>
          <w:szCs w:val="24"/>
        </w:rPr>
        <w:t>TRIBUTACION  ERICA</w:t>
      </w:r>
      <w:proofErr w:type="gramEnd"/>
      <w:r>
        <w:rPr>
          <w:rFonts w:ascii="Arial" w:hAnsi="Arial" w:cs="Arial"/>
          <w:b/>
          <w:color w:val="000000"/>
          <w:sz w:val="24"/>
          <w:szCs w:val="24"/>
        </w:rPr>
        <w:t xml:space="preserve"> RAQUEL TOMASSONI</w:t>
      </w:r>
    </w:p>
    <w:p w:rsidR="00DF06BF" w:rsidRPr="00CD73D9" w:rsidRDefault="00DF06BF" w:rsidP="00CD73D9">
      <w:pPr>
        <w:spacing w:after="0" w:line="240" w:lineRule="auto"/>
        <w:jc w:val="center"/>
        <w:rPr>
          <w:rFonts w:ascii="Arial" w:hAnsi="Arial" w:cs="Arial"/>
          <w:b/>
          <w:color w:val="000000"/>
          <w:sz w:val="24"/>
          <w:szCs w:val="24"/>
        </w:rPr>
      </w:pPr>
    </w:p>
    <w:p w:rsidR="00DF06BF" w:rsidRPr="00CD73D9" w:rsidRDefault="00DF06BF" w:rsidP="00CD73D9">
      <w:pPr>
        <w:spacing w:after="0" w:line="240" w:lineRule="auto"/>
        <w:jc w:val="center"/>
        <w:rPr>
          <w:rFonts w:ascii="Arial" w:hAnsi="Arial" w:cs="Arial"/>
          <w:b/>
          <w:color w:val="000000"/>
          <w:sz w:val="24"/>
          <w:szCs w:val="24"/>
        </w:rPr>
      </w:pPr>
    </w:p>
    <w:p w:rsidR="00DF06BF" w:rsidRDefault="00DF06BF" w:rsidP="00CD73D9">
      <w:pPr>
        <w:spacing w:after="0" w:line="240" w:lineRule="auto"/>
        <w:jc w:val="center"/>
        <w:rPr>
          <w:rFonts w:ascii="Arial" w:hAnsi="Arial" w:cs="Arial"/>
          <w:b/>
          <w:color w:val="000000"/>
          <w:sz w:val="24"/>
          <w:szCs w:val="24"/>
        </w:rPr>
      </w:pPr>
      <w:r w:rsidRPr="00CD73D9">
        <w:rPr>
          <w:rFonts w:ascii="Arial" w:hAnsi="Arial" w:cs="Arial"/>
          <w:b/>
          <w:color w:val="000000"/>
          <w:sz w:val="24"/>
          <w:szCs w:val="24"/>
        </w:rPr>
        <w:t>Universidad:</w:t>
      </w:r>
    </w:p>
    <w:p w:rsidR="00DF06BF" w:rsidRDefault="00DF06BF" w:rsidP="00CD73D9">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UNIVERSIDAD NACIONAL DE </w:t>
      </w:r>
      <w:smartTag w:uri="urn:schemas-microsoft-com:office:smarttags" w:element="PersonName">
        <w:smartTagPr>
          <w:attr w:name="ProductID" w:val="LA PLATA"/>
        </w:smartTagPr>
        <w:r>
          <w:rPr>
            <w:rFonts w:ascii="Arial" w:hAnsi="Arial" w:cs="Arial"/>
            <w:b/>
            <w:color w:val="000000"/>
            <w:sz w:val="24"/>
            <w:szCs w:val="24"/>
          </w:rPr>
          <w:t>LA PLATA</w:t>
        </w:r>
      </w:smartTag>
    </w:p>
    <w:p w:rsidR="00DF06BF" w:rsidRDefault="00DF06BF" w:rsidP="00CD73D9">
      <w:pPr>
        <w:spacing w:after="0" w:line="240" w:lineRule="auto"/>
        <w:jc w:val="center"/>
        <w:rPr>
          <w:rFonts w:ascii="Arial" w:hAnsi="Arial" w:cs="Arial"/>
          <w:b/>
          <w:color w:val="000000"/>
          <w:sz w:val="24"/>
          <w:szCs w:val="24"/>
        </w:rPr>
      </w:pPr>
      <w:r>
        <w:rPr>
          <w:rFonts w:ascii="Arial" w:hAnsi="Arial" w:cs="Arial"/>
          <w:b/>
          <w:color w:val="000000"/>
          <w:sz w:val="24"/>
          <w:szCs w:val="24"/>
        </w:rPr>
        <w:t>FACULTAD DE CIENCIAS ECONOMICAS</w:t>
      </w:r>
    </w:p>
    <w:p w:rsidR="00DF06BF" w:rsidRDefault="00DF06BF" w:rsidP="00CD73D9">
      <w:pPr>
        <w:spacing w:after="0" w:line="240" w:lineRule="auto"/>
        <w:jc w:val="center"/>
        <w:rPr>
          <w:rFonts w:ascii="Arial" w:hAnsi="Arial" w:cs="Arial"/>
          <w:b/>
          <w:color w:val="000000"/>
          <w:sz w:val="24"/>
          <w:szCs w:val="24"/>
        </w:rPr>
      </w:pPr>
      <w:smartTag w:uri="urn:schemas-microsoft-com:office:smarttags" w:element="PersonName">
        <w:smartTagPr>
          <w:attr w:name="ProductID" w:val="LA PLATA"/>
        </w:smartTagPr>
        <w:r>
          <w:rPr>
            <w:rFonts w:ascii="Arial" w:hAnsi="Arial" w:cs="Arial"/>
            <w:b/>
            <w:color w:val="000000"/>
            <w:sz w:val="24"/>
            <w:szCs w:val="24"/>
          </w:rPr>
          <w:t>LA PLATA</w:t>
        </w:r>
      </w:smartTag>
      <w:r>
        <w:rPr>
          <w:rFonts w:ascii="Arial" w:hAnsi="Arial" w:cs="Arial"/>
          <w:b/>
          <w:color w:val="000000"/>
          <w:sz w:val="24"/>
          <w:szCs w:val="24"/>
        </w:rPr>
        <w:t xml:space="preserve"> - ARGENTINA</w:t>
      </w:r>
    </w:p>
    <w:p w:rsidR="00DF06BF" w:rsidRDefault="00FC28B0" w:rsidP="00CD73D9">
      <w:pPr>
        <w:spacing w:after="0" w:line="240" w:lineRule="auto"/>
        <w:jc w:val="center"/>
        <w:rPr>
          <w:rFonts w:ascii="Arial" w:hAnsi="Arial" w:cs="Arial"/>
          <w:b/>
          <w:color w:val="000000"/>
          <w:sz w:val="24"/>
          <w:szCs w:val="24"/>
        </w:rPr>
      </w:pPr>
      <w:hyperlink r:id="rId8" w:history="1">
        <w:r w:rsidRPr="00B66E22">
          <w:rPr>
            <w:rStyle w:val="Hipervnculo"/>
            <w:rFonts w:ascii="Arial" w:hAnsi="Arial" w:cs="Arial"/>
            <w:b/>
            <w:sz w:val="24"/>
            <w:szCs w:val="24"/>
          </w:rPr>
          <w:t>ericatomassoni@gmail.com</w:t>
        </w:r>
      </w:hyperlink>
    </w:p>
    <w:p w:rsidR="00FC28B0" w:rsidRDefault="00FC28B0" w:rsidP="00CD73D9">
      <w:pPr>
        <w:spacing w:after="0" w:line="240" w:lineRule="auto"/>
        <w:jc w:val="center"/>
        <w:rPr>
          <w:rFonts w:ascii="Arial" w:hAnsi="Arial" w:cs="Arial"/>
          <w:b/>
          <w:color w:val="000000"/>
          <w:sz w:val="24"/>
          <w:szCs w:val="24"/>
        </w:rPr>
      </w:pPr>
    </w:p>
    <w:p w:rsidR="00FC28B0" w:rsidRDefault="00FC28B0" w:rsidP="00CD73D9">
      <w:pPr>
        <w:spacing w:after="0" w:line="240" w:lineRule="auto"/>
        <w:jc w:val="center"/>
        <w:rPr>
          <w:rFonts w:ascii="Arial" w:hAnsi="Arial" w:cs="Arial"/>
          <w:b/>
          <w:color w:val="000000"/>
          <w:sz w:val="24"/>
          <w:szCs w:val="24"/>
        </w:rPr>
      </w:pPr>
    </w:p>
    <w:p w:rsidR="00FC28B0" w:rsidRDefault="00FC28B0" w:rsidP="00CD73D9">
      <w:pPr>
        <w:spacing w:after="0" w:line="240" w:lineRule="auto"/>
        <w:jc w:val="center"/>
        <w:rPr>
          <w:rFonts w:ascii="Arial" w:hAnsi="Arial" w:cs="Arial"/>
          <w:b/>
          <w:color w:val="000000"/>
          <w:sz w:val="24"/>
          <w:szCs w:val="24"/>
        </w:rPr>
      </w:pPr>
    </w:p>
    <w:p w:rsidR="00FC28B0" w:rsidRDefault="00FC28B0" w:rsidP="00CD73D9">
      <w:pPr>
        <w:spacing w:after="0" w:line="240" w:lineRule="auto"/>
        <w:jc w:val="center"/>
        <w:rPr>
          <w:rFonts w:ascii="Arial" w:hAnsi="Arial" w:cs="Arial"/>
          <w:b/>
          <w:color w:val="000000"/>
          <w:sz w:val="24"/>
          <w:szCs w:val="24"/>
        </w:rPr>
      </w:pPr>
    </w:p>
    <w:p w:rsidR="00FC28B0" w:rsidRDefault="00FC28B0" w:rsidP="00CD73D9">
      <w:pPr>
        <w:spacing w:after="0" w:line="240" w:lineRule="auto"/>
        <w:jc w:val="center"/>
        <w:rPr>
          <w:rFonts w:ascii="Arial" w:hAnsi="Arial" w:cs="Arial"/>
          <w:b/>
          <w:color w:val="000000"/>
          <w:sz w:val="24"/>
          <w:szCs w:val="24"/>
        </w:rPr>
      </w:pPr>
    </w:p>
    <w:p w:rsidR="00FC28B0" w:rsidRDefault="00FC28B0" w:rsidP="00CD73D9">
      <w:pPr>
        <w:spacing w:after="0" w:line="240" w:lineRule="auto"/>
        <w:jc w:val="center"/>
        <w:rPr>
          <w:rFonts w:ascii="Arial" w:hAnsi="Arial" w:cs="Arial"/>
          <w:b/>
          <w:color w:val="000000"/>
          <w:sz w:val="24"/>
          <w:szCs w:val="24"/>
        </w:rPr>
      </w:pPr>
    </w:p>
    <w:p w:rsidR="00FC28B0" w:rsidRPr="00CD73D9" w:rsidRDefault="00FC28B0" w:rsidP="00FC28B0">
      <w:pPr>
        <w:spacing w:after="0" w:line="240" w:lineRule="auto"/>
        <w:jc w:val="both"/>
        <w:rPr>
          <w:rFonts w:ascii="Arial" w:hAnsi="Arial" w:cs="Arial"/>
          <w:b/>
          <w:color w:val="000000"/>
          <w:sz w:val="24"/>
          <w:szCs w:val="24"/>
        </w:rPr>
      </w:pPr>
      <w:bookmarkStart w:id="0" w:name="_GoBack"/>
    </w:p>
    <w:p w:rsidR="00FC28B0" w:rsidRPr="00FC28B0" w:rsidRDefault="00FC28B0" w:rsidP="00FC28B0">
      <w:pPr>
        <w:spacing w:after="0" w:line="240" w:lineRule="auto"/>
        <w:jc w:val="both"/>
        <w:rPr>
          <w:rFonts w:ascii="Arial" w:hAnsi="Arial" w:cs="Arial"/>
          <w:b/>
          <w:color w:val="000000"/>
          <w:sz w:val="24"/>
          <w:szCs w:val="24"/>
        </w:rPr>
      </w:pPr>
      <w:r w:rsidRPr="00FC28B0">
        <w:rPr>
          <w:rFonts w:ascii="Arial" w:hAnsi="Arial" w:cs="Arial"/>
          <w:b/>
          <w:color w:val="000000"/>
          <w:sz w:val="24"/>
          <w:szCs w:val="24"/>
        </w:rPr>
        <w:t>Resumen</w:t>
      </w:r>
    </w:p>
    <w:p w:rsidR="00FC28B0" w:rsidRPr="00FC28B0" w:rsidRDefault="00FC28B0" w:rsidP="00FC28B0">
      <w:pPr>
        <w:spacing w:after="0" w:line="240" w:lineRule="auto"/>
        <w:jc w:val="both"/>
        <w:rPr>
          <w:rFonts w:ascii="Arial" w:hAnsi="Arial" w:cs="Arial"/>
          <w:b/>
          <w:color w:val="000000"/>
          <w:sz w:val="24"/>
          <w:szCs w:val="24"/>
        </w:rPr>
      </w:pPr>
      <w:r w:rsidRPr="00FC28B0">
        <w:rPr>
          <w:rFonts w:ascii="Arial" w:hAnsi="Arial" w:cs="Arial"/>
          <w:b/>
          <w:color w:val="000000"/>
          <w:sz w:val="24"/>
          <w:szCs w:val="24"/>
        </w:rPr>
        <w:t xml:space="preserve">Este ensayo tiene como objetivo analizar el sistema de imposición cedular para personas humanas en el impuesto a la </w:t>
      </w:r>
      <w:proofErr w:type="gramStart"/>
      <w:r w:rsidRPr="00FC28B0">
        <w:rPr>
          <w:rFonts w:ascii="Arial" w:hAnsi="Arial" w:cs="Arial"/>
          <w:b/>
          <w:color w:val="000000"/>
          <w:sz w:val="24"/>
          <w:szCs w:val="24"/>
        </w:rPr>
        <w:t>renta .</w:t>
      </w:r>
      <w:proofErr w:type="gramEnd"/>
      <w:r w:rsidRPr="00FC28B0">
        <w:rPr>
          <w:rFonts w:ascii="Arial" w:hAnsi="Arial" w:cs="Arial"/>
          <w:b/>
          <w:color w:val="000000"/>
          <w:sz w:val="24"/>
          <w:szCs w:val="24"/>
        </w:rPr>
        <w:t xml:space="preserve"> Se analiza la introducción de este tipo de sistema en el impuesto a la renta en la República Argentina aplicable a partir del periodo 2018, ya que el sistema utilizado hasta la mencionada fecha era el de liquidación global. Las implicancias de su incorporación en cuanto al tratamiento de las diferentes rentas </w:t>
      </w:r>
      <w:proofErr w:type="spellStart"/>
      <w:r w:rsidRPr="00FC28B0">
        <w:rPr>
          <w:rFonts w:ascii="Arial" w:hAnsi="Arial" w:cs="Arial"/>
          <w:b/>
          <w:color w:val="000000"/>
          <w:sz w:val="24"/>
          <w:szCs w:val="24"/>
        </w:rPr>
        <w:t>cedularizándolas</w:t>
      </w:r>
      <w:proofErr w:type="spellEnd"/>
      <w:r w:rsidRPr="00FC28B0">
        <w:rPr>
          <w:rFonts w:ascii="Arial" w:hAnsi="Arial" w:cs="Arial"/>
          <w:b/>
          <w:color w:val="000000"/>
          <w:sz w:val="24"/>
          <w:szCs w:val="24"/>
        </w:rPr>
        <w:t xml:space="preserve"> determinan que no se cumple la equidad horizontal y vertical, se pierde la característica de personal de este tipo de imposición, y no se tiene en cuenta la redistribución del ingreso.</w:t>
      </w:r>
    </w:p>
    <w:p w:rsidR="00FC28B0" w:rsidRPr="00FC28B0" w:rsidRDefault="00FC28B0" w:rsidP="00FC28B0">
      <w:pPr>
        <w:spacing w:after="0" w:line="240" w:lineRule="auto"/>
        <w:jc w:val="both"/>
        <w:rPr>
          <w:rFonts w:ascii="Arial" w:hAnsi="Arial" w:cs="Arial"/>
          <w:b/>
          <w:color w:val="000000"/>
          <w:sz w:val="24"/>
          <w:szCs w:val="24"/>
        </w:rPr>
      </w:pPr>
      <w:r w:rsidRPr="00FC28B0">
        <w:rPr>
          <w:rFonts w:ascii="Arial" w:hAnsi="Arial" w:cs="Arial"/>
          <w:b/>
          <w:color w:val="000000"/>
          <w:sz w:val="24"/>
          <w:szCs w:val="24"/>
        </w:rPr>
        <w:t>Palabras claves: cedular - imposición - renta - impuesto</w:t>
      </w:r>
    </w:p>
    <w:p w:rsidR="00FC28B0" w:rsidRPr="00FC28B0" w:rsidRDefault="00FC28B0" w:rsidP="00FC28B0">
      <w:pPr>
        <w:spacing w:after="0" w:line="240" w:lineRule="auto"/>
        <w:jc w:val="both"/>
        <w:rPr>
          <w:rFonts w:ascii="Arial" w:hAnsi="Arial" w:cs="Arial"/>
          <w:b/>
          <w:color w:val="000000"/>
          <w:sz w:val="24"/>
          <w:szCs w:val="24"/>
        </w:rPr>
      </w:pPr>
    </w:p>
    <w:p w:rsidR="00FC28B0" w:rsidRPr="00FC28B0" w:rsidRDefault="00FC28B0" w:rsidP="00FC28B0">
      <w:pPr>
        <w:spacing w:after="0" w:line="240" w:lineRule="auto"/>
        <w:jc w:val="both"/>
        <w:rPr>
          <w:rFonts w:ascii="Arial" w:hAnsi="Arial" w:cs="Arial"/>
          <w:b/>
          <w:color w:val="000000"/>
          <w:sz w:val="24"/>
          <w:szCs w:val="24"/>
        </w:rPr>
      </w:pPr>
      <w:proofErr w:type="spellStart"/>
      <w:r w:rsidRPr="00FC28B0">
        <w:rPr>
          <w:rFonts w:ascii="Arial" w:hAnsi="Arial" w:cs="Arial"/>
          <w:b/>
          <w:color w:val="000000"/>
          <w:sz w:val="24"/>
          <w:szCs w:val="24"/>
        </w:rPr>
        <w:t>Abstract</w:t>
      </w:r>
      <w:proofErr w:type="spellEnd"/>
    </w:p>
    <w:p w:rsidR="00FC28B0" w:rsidRPr="00FC28B0" w:rsidRDefault="00FC28B0" w:rsidP="00FC28B0">
      <w:pPr>
        <w:spacing w:after="0" w:line="240" w:lineRule="auto"/>
        <w:jc w:val="both"/>
        <w:rPr>
          <w:rFonts w:ascii="Arial" w:hAnsi="Arial" w:cs="Arial"/>
          <w:b/>
          <w:color w:val="000000"/>
          <w:sz w:val="24"/>
          <w:szCs w:val="24"/>
        </w:rPr>
      </w:pPr>
      <w:proofErr w:type="spellStart"/>
      <w:r w:rsidRPr="00FC28B0">
        <w:rPr>
          <w:rFonts w:ascii="Arial" w:hAnsi="Arial" w:cs="Arial"/>
          <w:b/>
          <w:color w:val="000000"/>
          <w:sz w:val="24"/>
          <w:szCs w:val="24"/>
        </w:rPr>
        <w:t>This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essay</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aims</w:t>
      </w:r>
      <w:proofErr w:type="spellEnd"/>
      <w:r w:rsidRPr="00FC28B0">
        <w:rPr>
          <w:rFonts w:ascii="Arial" w:hAnsi="Arial" w:cs="Arial"/>
          <w:b/>
          <w:color w:val="000000"/>
          <w:sz w:val="24"/>
          <w:szCs w:val="24"/>
        </w:rPr>
        <w:t xml:space="preserve"> to </w:t>
      </w:r>
      <w:proofErr w:type="spellStart"/>
      <w:r w:rsidRPr="00FC28B0">
        <w:rPr>
          <w:rFonts w:ascii="Arial" w:hAnsi="Arial" w:cs="Arial"/>
          <w:b/>
          <w:color w:val="000000"/>
          <w:sz w:val="24"/>
          <w:szCs w:val="24"/>
        </w:rPr>
        <w:t>analyze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system</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scheduling</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tax</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for</w:t>
      </w:r>
      <w:proofErr w:type="spellEnd"/>
      <w:r w:rsidRPr="00FC28B0">
        <w:rPr>
          <w:rFonts w:ascii="Arial" w:hAnsi="Arial" w:cs="Arial"/>
          <w:b/>
          <w:color w:val="000000"/>
          <w:sz w:val="24"/>
          <w:szCs w:val="24"/>
        </w:rPr>
        <w:t xml:space="preserve"> human </w:t>
      </w:r>
      <w:proofErr w:type="spellStart"/>
      <w:r w:rsidRPr="00FC28B0">
        <w:rPr>
          <w:rFonts w:ascii="Arial" w:hAnsi="Arial" w:cs="Arial"/>
          <w:b/>
          <w:color w:val="000000"/>
          <w:sz w:val="24"/>
          <w:szCs w:val="24"/>
        </w:rPr>
        <w:t>persons</w:t>
      </w:r>
      <w:proofErr w:type="spellEnd"/>
      <w:r w:rsidRPr="00FC28B0">
        <w:rPr>
          <w:rFonts w:ascii="Arial" w:hAnsi="Arial" w:cs="Arial"/>
          <w:b/>
          <w:color w:val="000000"/>
          <w:sz w:val="24"/>
          <w:szCs w:val="24"/>
        </w:rPr>
        <w:t xml:space="preserve"> in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income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tax</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introduction</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this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type</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system</w:t>
      </w:r>
      <w:proofErr w:type="spellEnd"/>
      <w:r w:rsidRPr="00FC28B0">
        <w:rPr>
          <w:rFonts w:ascii="Arial" w:hAnsi="Arial" w:cs="Arial"/>
          <w:b/>
          <w:color w:val="000000"/>
          <w:sz w:val="24"/>
          <w:szCs w:val="24"/>
        </w:rPr>
        <w:t xml:space="preserve"> in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income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tax</w:t>
      </w:r>
      <w:proofErr w:type="spellEnd"/>
      <w:r w:rsidRPr="00FC28B0">
        <w:rPr>
          <w:rFonts w:ascii="Arial" w:hAnsi="Arial" w:cs="Arial"/>
          <w:b/>
          <w:color w:val="000000"/>
          <w:sz w:val="24"/>
          <w:szCs w:val="24"/>
        </w:rPr>
        <w:t xml:space="preserve"> in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Argentine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Republic</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applicable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from</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2018 </w:t>
      </w:r>
      <w:proofErr w:type="spellStart"/>
      <w:r w:rsidRPr="00FC28B0">
        <w:rPr>
          <w:rFonts w:ascii="Arial" w:hAnsi="Arial" w:cs="Arial"/>
          <w:b/>
          <w:color w:val="000000"/>
          <w:sz w:val="24"/>
          <w:szCs w:val="24"/>
        </w:rPr>
        <w:t>period</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analyzed</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since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system</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used</w:t>
      </w:r>
      <w:proofErr w:type="spellEnd"/>
      <w:r w:rsidRPr="00FC28B0">
        <w:rPr>
          <w:rFonts w:ascii="Arial" w:hAnsi="Arial" w:cs="Arial"/>
          <w:b/>
          <w:color w:val="000000"/>
          <w:sz w:val="24"/>
          <w:szCs w:val="24"/>
        </w:rPr>
        <w:t xml:space="preserve"> up to </w:t>
      </w:r>
      <w:proofErr w:type="spellStart"/>
      <w:r w:rsidRPr="00FC28B0">
        <w:rPr>
          <w:rFonts w:ascii="Arial" w:hAnsi="Arial" w:cs="Arial"/>
          <w:b/>
          <w:color w:val="000000"/>
          <w:sz w:val="24"/>
          <w:szCs w:val="24"/>
        </w:rPr>
        <w:t>that</w:t>
      </w:r>
      <w:proofErr w:type="spellEnd"/>
      <w:r w:rsidRPr="00FC28B0">
        <w:rPr>
          <w:rFonts w:ascii="Arial" w:hAnsi="Arial" w:cs="Arial"/>
          <w:b/>
          <w:color w:val="000000"/>
          <w:sz w:val="24"/>
          <w:szCs w:val="24"/>
        </w:rPr>
        <w:t xml:space="preserve"> date </w:t>
      </w:r>
      <w:proofErr w:type="spellStart"/>
      <w:r w:rsidRPr="00FC28B0">
        <w:rPr>
          <w:rFonts w:ascii="Arial" w:hAnsi="Arial" w:cs="Arial"/>
          <w:b/>
          <w:color w:val="000000"/>
          <w:sz w:val="24"/>
          <w:szCs w:val="24"/>
        </w:rPr>
        <w:t>was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global </w:t>
      </w:r>
      <w:proofErr w:type="spellStart"/>
      <w:r w:rsidRPr="00FC28B0">
        <w:rPr>
          <w:rFonts w:ascii="Arial" w:hAnsi="Arial" w:cs="Arial"/>
          <w:b/>
          <w:color w:val="000000"/>
          <w:sz w:val="24"/>
          <w:szCs w:val="24"/>
        </w:rPr>
        <w:t>settlement</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implications</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their</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incorporation</w:t>
      </w:r>
      <w:proofErr w:type="spellEnd"/>
      <w:r w:rsidRPr="00FC28B0">
        <w:rPr>
          <w:rFonts w:ascii="Arial" w:hAnsi="Arial" w:cs="Arial"/>
          <w:b/>
          <w:color w:val="000000"/>
          <w:sz w:val="24"/>
          <w:szCs w:val="24"/>
        </w:rPr>
        <w:t xml:space="preserve"> in </w:t>
      </w:r>
      <w:proofErr w:type="spellStart"/>
      <w:r w:rsidRPr="00FC28B0">
        <w:rPr>
          <w:rFonts w:ascii="Arial" w:hAnsi="Arial" w:cs="Arial"/>
          <w:b/>
          <w:color w:val="000000"/>
          <w:sz w:val="24"/>
          <w:szCs w:val="24"/>
        </w:rPr>
        <w:t>terms</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treatment</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different</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incomes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assigning</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them</w:t>
      </w:r>
      <w:proofErr w:type="spellEnd"/>
      <w:r w:rsidRPr="00FC28B0">
        <w:rPr>
          <w:rFonts w:ascii="Arial" w:hAnsi="Arial" w:cs="Arial"/>
          <w:b/>
          <w:color w:val="000000"/>
          <w:sz w:val="24"/>
          <w:szCs w:val="24"/>
        </w:rPr>
        <w:t xml:space="preserve"> determine </w:t>
      </w:r>
      <w:proofErr w:type="spellStart"/>
      <w:r w:rsidRPr="00FC28B0">
        <w:rPr>
          <w:rFonts w:ascii="Arial" w:hAnsi="Arial" w:cs="Arial"/>
          <w:b/>
          <w:color w:val="000000"/>
          <w:sz w:val="24"/>
          <w:szCs w:val="24"/>
        </w:rPr>
        <w:t>that</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horizontal and vertical </w:t>
      </w:r>
      <w:proofErr w:type="spellStart"/>
      <w:r w:rsidRPr="00FC28B0">
        <w:rPr>
          <w:rFonts w:ascii="Arial" w:hAnsi="Arial" w:cs="Arial"/>
          <w:b/>
          <w:color w:val="000000"/>
          <w:sz w:val="24"/>
          <w:szCs w:val="24"/>
        </w:rPr>
        <w:t>equity</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not</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met</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personal </w:t>
      </w:r>
      <w:proofErr w:type="spellStart"/>
      <w:r w:rsidRPr="00FC28B0">
        <w:rPr>
          <w:rFonts w:ascii="Arial" w:hAnsi="Arial" w:cs="Arial"/>
          <w:b/>
          <w:color w:val="000000"/>
          <w:sz w:val="24"/>
          <w:szCs w:val="24"/>
        </w:rPr>
        <w:t>characteristic</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this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type</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taxation</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lost</w:t>
      </w:r>
      <w:proofErr w:type="spellEnd"/>
      <w:r w:rsidRPr="00FC28B0">
        <w:rPr>
          <w:rFonts w:ascii="Arial" w:hAnsi="Arial" w:cs="Arial"/>
          <w:b/>
          <w:color w:val="000000"/>
          <w:sz w:val="24"/>
          <w:szCs w:val="24"/>
        </w:rPr>
        <w:t xml:space="preserve">, and </w:t>
      </w:r>
      <w:proofErr w:type="spellStart"/>
      <w:r w:rsidRPr="00FC28B0">
        <w:rPr>
          <w:rFonts w:ascii="Arial" w:hAnsi="Arial" w:cs="Arial"/>
          <w:b/>
          <w:color w:val="000000"/>
          <w:sz w:val="24"/>
          <w:szCs w:val="24"/>
        </w:rPr>
        <w:t>the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redistribution</w:t>
      </w:r>
      <w:proofErr w:type="spellEnd"/>
      <w:r w:rsidRPr="00FC28B0">
        <w:rPr>
          <w:rFonts w:ascii="Arial" w:hAnsi="Arial" w:cs="Arial"/>
          <w:b/>
          <w:color w:val="000000"/>
          <w:sz w:val="24"/>
          <w:szCs w:val="24"/>
        </w:rPr>
        <w:t xml:space="preserve"> of </w:t>
      </w:r>
      <w:proofErr w:type="spellStart"/>
      <w:r w:rsidRPr="00FC28B0">
        <w:rPr>
          <w:rFonts w:ascii="Arial" w:hAnsi="Arial" w:cs="Arial"/>
          <w:b/>
          <w:color w:val="000000"/>
          <w:sz w:val="24"/>
          <w:szCs w:val="24"/>
        </w:rPr>
        <w:t>income</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not</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taken</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into</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account</w:t>
      </w:r>
      <w:proofErr w:type="spellEnd"/>
      <w:r w:rsidRPr="00FC28B0">
        <w:rPr>
          <w:rFonts w:ascii="Arial" w:hAnsi="Arial" w:cs="Arial"/>
          <w:b/>
          <w:color w:val="000000"/>
          <w:sz w:val="24"/>
          <w:szCs w:val="24"/>
        </w:rPr>
        <w:t>.</w:t>
      </w:r>
    </w:p>
    <w:p w:rsidR="00FC28B0" w:rsidRPr="00FC28B0" w:rsidRDefault="00FC28B0" w:rsidP="00FC28B0">
      <w:pPr>
        <w:spacing w:after="0" w:line="240" w:lineRule="auto"/>
        <w:jc w:val="both"/>
        <w:rPr>
          <w:rFonts w:ascii="Arial" w:hAnsi="Arial" w:cs="Arial"/>
          <w:b/>
          <w:color w:val="000000"/>
          <w:sz w:val="24"/>
          <w:szCs w:val="24"/>
        </w:rPr>
      </w:pPr>
      <w:proofErr w:type="spellStart"/>
      <w:r w:rsidRPr="00FC28B0">
        <w:rPr>
          <w:rFonts w:ascii="Arial" w:hAnsi="Arial" w:cs="Arial"/>
          <w:b/>
          <w:color w:val="000000"/>
          <w:sz w:val="24"/>
          <w:szCs w:val="24"/>
        </w:rPr>
        <w:t>Keywords</w:t>
      </w:r>
      <w:proofErr w:type="spellEnd"/>
      <w:r w:rsidRPr="00FC28B0">
        <w:rPr>
          <w:rFonts w:ascii="Arial" w:hAnsi="Arial" w:cs="Arial"/>
          <w:b/>
          <w:color w:val="000000"/>
          <w:sz w:val="24"/>
          <w:szCs w:val="24"/>
        </w:rPr>
        <w:t xml:space="preserve">: </w:t>
      </w:r>
      <w:proofErr w:type="spellStart"/>
      <w:r w:rsidRPr="00FC28B0">
        <w:rPr>
          <w:rFonts w:ascii="Arial" w:hAnsi="Arial" w:cs="Arial"/>
          <w:b/>
          <w:color w:val="000000"/>
          <w:sz w:val="24"/>
          <w:szCs w:val="24"/>
        </w:rPr>
        <w:t>schedule</w:t>
      </w:r>
      <w:proofErr w:type="spellEnd"/>
      <w:r w:rsidRPr="00FC28B0">
        <w:rPr>
          <w:rFonts w:ascii="Arial" w:hAnsi="Arial" w:cs="Arial"/>
          <w:b/>
          <w:color w:val="000000"/>
          <w:sz w:val="24"/>
          <w:szCs w:val="24"/>
        </w:rPr>
        <w:t xml:space="preserve"> - </w:t>
      </w:r>
      <w:proofErr w:type="spellStart"/>
      <w:r w:rsidRPr="00FC28B0">
        <w:rPr>
          <w:rFonts w:ascii="Arial" w:hAnsi="Arial" w:cs="Arial"/>
          <w:b/>
          <w:color w:val="000000"/>
          <w:sz w:val="24"/>
          <w:szCs w:val="24"/>
        </w:rPr>
        <w:t>imposition</w:t>
      </w:r>
      <w:proofErr w:type="spellEnd"/>
      <w:r w:rsidRPr="00FC28B0">
        <w:rPr>
          <w:rFonts w:ascii="Arial" w:hAnsi="Arial" w:cs="Arial"/>
          <w:b/>
          <w:color w:val="000000"/>
          <w:sz w:val="24"/>
          <w:szCs w:val="24"/>
        </w:rPr>
        <w:t xml:space="preserve"> - </w:t>
      </w:r>
      <w:proofErr w:type="spellStart"/>
      <w:r w:rsidRPr="00FC28B0">
        <w:rPr>
          <w:rFonts w:ascii="Arial" w:hAnsi="Arial" w:cs="Arial"/>
          <w:b/>
          <w:color w:val="000000"/>
          <w:sz w:val="24"/>
          <w:szCs w:val="24"/>
        </w:rPr>
        <w:t>rent</w:t>
      </w:r>
      <w:proofErr w:type="spellEnd"/>
      <w:r w:rsidRPr="00FC28B0">
        <w:rPr>
          <w:rFonts w:ascii="Arial" w:hAnsi="Arial" w:cs="Arial"/>
          <w:b/>
          <w:color w:val="000000"/>
          <w:sz w:val="24"/>
          <w:szCs w:val="24"/>
        </w:rPr>
        <w:t xml:space="preserve"> - </w:t>
      </w:r>
      <w:proofErr w:type="spellStart"/>
      <w:r w:rsidRPr="00FC28B0">
        <w:rPr>
          <w:rFonts w:ascii="Arial" w:hAnsi="Arial" w:cs="Arial"/>
          <w:b/>
          <w:color w:val="000000"/>
          <w:sz w:val="24"/>
          <w:szCs w:val="24"/>
        </w:rPr>
        <w:t>tax</w:t>
      </w:r>
      <w:proofErr w:type="spellEnd"/>
    </w:p>
    <w:bookmarkEnd w:id="0"/>
    <w:p w:rsidR="00DF06BF" w:rsidRPr="00CD73D9" w:rsidRDefault="00DF06BF" w:rsidP="00CD73D9">
      <w:pPr>
        <w:spacing w:after="0" w:line="240" w:lineRule="auto"/>
        <w:jc w:val="center"/>
        <w:rPr>
          <w:rFonts w:ascii="Arial" w:hAnsi="Arial" w:cs="Arial"/>
          <w:b/>
          <w:color w:val="000000"/>
          <w:sz w:val="24"/>
          <w:szCs w:val="24"/>
        </w:rPr>
      </w:pPr>
    </w:p>
    <w:p w:rsidR="00DF06BF" w:rsidRDefault="00DF06BF" w:rsidP="00B91C74">
      <w:pPr>
        <w:ind w:left="1134" w:right="1636"/>
      </w:pPr>
    </w:p>
    <w:sectPr w:rsidR="00DF06BF" w:rsidSect="00FC28B0">
      <w:headerReference w:type="default" r:id="rId9"/>
      <w:footerReference w:type="default" r:id="rId10"/>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99" w:rsidRDefault="00EE3D99" w:rsidP="00F21ECF">
      <w:pPr>
        <w:spacing w:after="0" w:line="240" w:lineRule="auto"/>
      </w:pPr>
      <w:r>
        <w:separator/>
      </w:r>
    </w:p>
  </w:endnote>
  <w:endnote w:type="continuationSeparator" w:id="0">
    <w:p w:rsidR="00EE3D99" w:rsidRDefault="00EE3D99"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BF" w:rsidRDefault="00CF3B94">
    <w:pPr>
      <w:pStyle w:val="Piedepgina"/>
    </w:pPr>
    <w:r>
      <w:rPr>
        <w:noProof/>
        <w:lang w:val="es-ES_tradnl" w:eastAsia="es-ES_tradnl"/>
      </w:rPr>
      <w:drawing>
        <wp:anchor distT="0" distB="0" distL="114300" distR="114300" simplePos="0" relativeHeight="251662336" behindDoc="1" locked="0" layoutInCell="1" allowOverlap="1">
          <wp:simplePos x="0" y="0"/>
          <wp:positionH relativeFrom="column">
            <wp:posOffset>17780</wp:posOffset>
          </wp:positionH>
          <wp:positionV relativeFrom="paragraph">
            <wp:posOffset>-667385</wp:posOffset>
          </wp:positionV>
          <wp:extent cx="7668895" cy="1268095"/>
          <wp:effectExtent l="1905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668895" cy="12680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99" w:rsidRDefault="00EE3D99" w:rsidP="00F21ECF">
      <w:pPr>
        <w:spacing w:after="0" w:line="240" w:lineRule="auto"/>
      </w:pPr>
      <w:r>
        <w:separator/>
      </w:r>
    </w:p>
  </w:footnote>
  <w:footnote w:type="continuationSeparator" w:id="0">
    <w:p w:rsidR="00EE3D99" w:rsidRDefault="00EE3D99"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BF" w:rsidRDefault="00CF3B94">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7965" cy="1101725"/>
          <wp:effectExtent l="1905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7847965" cy="11017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F7D8C"/>
    <w:rsid w:val="00115EF0"/>
    <w:rsid w:val="00125020"/>
    <w:rsid w:val="001D04BD"/>
    <w:rsid w:val="00281ACD"/>
    <w:rsid w:val="003E7982"/>
    <w:rsid w:val="00436D70"/>
    <w:rsid w:val="0053255D"/>
    <w:rsid w:val="00533F7F"/>
    <w:rsid w:val="005B3175"/>
    <w:rsid w:val="006D5E71"/>
    <w:rsid w:val="00732A09"/>
    <w:rsid w:val="007352DD"/>
    <w:rsid w:val="00793CB2"/>
    <w:rsid w:val="008045C0"/>
    <w:rsid w:val="009478FE"/>
    <w:rsid w:val="00966D71"/>
    <w:rsid w:val="009D3473"/>
    <w:rsid w:val="00A3227C"/>
    <w:rsid w:val="00A854B4"/>
    <w:rsid w:val="00A85B8A"/>
    <w:rsid w:val="00B3067D"/>
    <w:rsid w:val="00B47717"/>
    <w:rsid w:val="00B91C74"/>
    <w:rsid w:val="00C35483"/>
    <w:rsid w:val="00CD73D9"/>
    <w:rsid w:val="00CF3B94"/>
    <w:rsid w:val="00DC06D1"/>
    <w:rsid w:val="00DE1750"/>
    <w:rsid w:val="00DF06BF"/>
    <w:rsid w:val="00E31E85"/>
    <w:rsid w:val="00ED0DB9"/>
    <w:rsid w:val="00EE002E"/>
    <w:rsid w:val="00EE1CF7"/>
    <w:rsid w:val="00EE3D99"/>
    <w:rsid w:val="00F21ECF"/>
    <w:rsid w:val="00FC2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3F2A52F"/>
  <w15:docId w15:val="{F3F466EC-90AF-467A-9AE0-A659C761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B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21ECF"/>
    <w:rPr>
      <w:rFonts w:cs="Times New Roman"/>
    </w:rPr>
  </w:style>
  <w:style w:type="paragraph" w:styleId="Piedepgina">
    <w:name w:val="footer"/>
    <w:basedOn w:val="Normal"/>
    <w:link w:val="PiedepginaCar"/>
    <w:uiPriority w:val="99"/>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21ECF"/>
    <w:rPr>
      <w:rFonts w:cs="Times New Roman"/>
    </w:rPr>
  </w:style>
  <w:style w:type="paragraph" w:styleId="Textodeglobo">
    <w:name w:val="Balloon Text"/>
    <w:basedOn w:val="Normal"/>
    <w:link w:val="TextodegloboCar"/>
    <w:uiPriority w:val="99"/>
    <w:semiHidden/>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21ECF"/>
    <w:rPr>
      <w:rFonts w:ascii="Tahoma" w:hAnsi="Tahoma" w:cs="Tahoma"/>
      <w:sz w:val="16"/>
      <w:szCs w:val="16"/>
    </w:rPr>
  </w:style>
  <w:style w:type="paragraph" w:styleId="HTMLconformatoprevio">
    <w:name w:val="HTML Preformatted"/>
    <w:basedOn w:val="Normal"/>
    <w:link w:val="HTMLconformatoprevioCar"/>
    <w:uiPriority w:val="99"/>
    <w:semiHidden/>
    <w:rsid w:val="00B3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locked/>
    <w:rsid w:val="00B3067D"/>
    <w:rPr>
      <w:rFonts w:ascii="Courier New" w:hAnsi="Courier New" w:cs="Courier New"/>
      <w:sz w:val="20"/>
      <w:szCs w:val="20"/>
      <w:lang w:eastAsia="es-ES"/>
    </w:rPr>
  </w:style>
  <w:style w:type="character" w:styleId="Hipervnculo">
    <w:name w:val="Hyperlink"/>
    <w:basedOn w:val="Fuentedeprrafopredeter"/>
    <w:uiPriority w:val="99"/>
    <w:unhideWhenUsed/>
    <w:rsid w:val="00FC2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4411">
      <w:bodyDiv w:val="1"/>
      <w:marLeft w:val="0"/>
      <w:marRight w:val="0"/>
      <w:marTop w:val="0"/>
      <w:marBottom w:val="0"/>
      <w:divBdr>
        <w:top w:val="none" w:sz="0" w:space="0" w:color="auto"/>
        <w:left w:val="none" w:sz="0" w:space="0" w:color="auto"/>
        <w:bottom w:val="none" w:sz="0" w:space="0" w:color="auto"/>
        <w:right w:val="none" w:sz="0" w:space="0" w:color="auto"/>
      </w:divBdr>
    </w:div>
    <w:div w:id="1213034577">
      <w:bodyDiv w:val="1"/>
      <w:marLeft w:val="0"/>
      <w:marRight w:val="0"/>
      <w:marTop w:val="0"/>
      <w:marBottom w:val="0"/>
      <w:divBdr>
        <w:top w:val="none" w:sz="0" w:space="0" w:color="auto"/>
        <w:left w:val="none" w:sz="0" w:space="0" w:color="auto"/>
        <w:bottom w:val="none" w:sz="0" w:space="0" w:color="auto"/>
        <w:right w:val="none" w:sz="0" w:space="0" w:color="auto"/>
      </w:divBdr>
    </w:div>
    <w:div w:id="2011254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atomasson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D396-30A5-4CAB-A7DE-1F8F7638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2019-10-06T21:23:00Z</dcterms:created>
  <dcterms:modified xsi:type="dcterms:W3CDTF">2019-10-06T21:23:00Z</dcterms:modified>
</cp:coreProperties>
</file>